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07C" w:rsidRPr="00C543F2" w:rsidRDefault="0001407C" w:rsidP="0001407C">
      <w:pPr>
        <w:spacing w:line="360" w:lineRule="auto"/>
        <w:jc w:val="center"/>
        <w:rPr>
          <w:rFonts w:ascii="宋体" w:hAnsi="宋体"/>
          <w:b/>
          <w:sz w:val="32"/>
          <w:szCs w:val="32"/>
        </w:rPr>
      </w:pPr>
      <w:r w:rsidRPr="00C543F2">
        <w:rPr>
          <w:rFonts w:ascii="宋体" w:hAnsi="宋体"/>
          <w:b/>
          <w:sz w:val="32"/>
          <w:szCs w:val="32"/>
        </w:rPr>
        <w:t>硕士生学位论文和答辩工作的有关规定</w:t>
      </w:r>
    </w:p>
    <w:p w:rsidR="0001407C" w:rsidRPr="00EE6E66" w:rsidRDefault="0001407C" w:rsidP="0001407C">
      <w:pPr>
        <w:pStyle w:val="a4"/>
        <w:spacing w:line="360" w:lineRule="auto"/>
        <w:ind w:firstLineChars="200" w:firstLine="480"/>
        <w:jc w:val="center"/>
        <w:rPr>
          <w:rFonts w:ascii="仿宋_GB2312"/>
          <w:kern w:val="0"/>
          <w:sz w:val="24"/>
        </w:rPr>
      </w:pPr>
      <w:r>
        <w:rPr>
          <w:rFonts w:hAnsi="宋体" w:cs="宋体" w:hint="eastAsia"/>
          <w:color w:val="000000"/>
          <w:kern w:val="0"/>
          <w:sz w:val="24"/>
          <w:szCs w:val="24"/>
        </w:rPr>
        <w:t>（</w:t>
      </w:r>
      <w:r w:rsidRPr="00EE6E66">
        <w:rPr>
          <w:rFonts w:hAnsi="宋体" w:cs="宋体" w:hint="eastAsia"/>
          <w:color w:val="000000"/>
          <w:kern w:val="0"/>
          <w:sz w:val="24"/>
          <w:szCs w:val="24"/>
        </w:rPr>
        <w:t>第七届学位评定委员会第六次会议</w:t>
      </w:r>
      <w:r>
        <w:rPr>
          <w:rFonts w:hAnsi="宋体" w:cs="宋体" w:hint="eastAsia"/>
          <w:color w:val="000000"/>
          <w:kern w:val="0"/>
          <w:sz w:val="24"/>
          <w:szCs w:val="24"/>
        </w:rPr>
        <w:t>审议通过）</w:t>
      </w:r>
    </w:p>
    <w:p w:rsidR="0001407C" w:rsidRPr="00C543F2" w:rsidRDefault="0001407C" w:rsidP="0001407C">
      <w:pPr>
        <w:pStyle w:val="a4"/>
        <w:spacing w:line="360" w:lineRule="auto"/>
        <w:rPr>
          <w:rFonts w:hAnsi="宋体" w:cs="Times New Roman"/>
          <w:b/>
          <w:bCs/>
          <w:sz w:val="28"/>
          <w:szCs w:val="28"/>
        </w:rPr>
      </w:pPr>
      <w:r w:rsidRPr="00C543F2">
        <w:rPr>
          <w:rFonts w:hAnsi="宋体" w:cs="Times New Roman" w:hint="eastAsia"/>
          <w:b/>
          <w:bCs/>
          <w:sz w:val="28"/>
          <w:szCs w:val="28"/>
        </w:rPr>
        <w:t>1．论文开题报告</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hint="eastAsia"/>
          <w:color w:val="000000"/>
          <w:kern w:val="0"/>
          <w:sz w:val="24"/>
          <w:szCs w:val="24"/>
        </w:rPr>
        <w:t>硕士研究生应在导师指导下通过查阅国内外文献资料，写出《硕士学位研究生文献综述及选题报告》，并参加</w:t>
      </w:r>
      <w:r w:rsidRPr="00250E63">
        <w:rPr>
          <w:rFonts w:hAnsi="宋体" w:cs="宋体"/>
          <w:color w:val="000000"/>
          <w:kern w:val="0"/>
          <w:sz w:val="24"/>
          <w:szCs w:val="24"/>
        </w:rPr>
        <w:t>以</w:t>
      </w:r>
      <w:r w:rsidRPr="00250E63">
        <w:rPr>
          <w:rFonts w:hAnsi="宋体" w:cs="宋体" w:hint="eastAsia"/>
          <w:color w:val="000000"/>
          <w:kern w:val="0"/>
          <w:sz w:val="24"/>
          <w:szCs w:val="24"/>
        </w:rPr>
        <w:t>院</w:t>
      </w:r>
      <w:r w:rsidRPr="00250E63">
        <w:rPr>
          <w:rFonts w:hAnsi="宋体" w:cs="宋体"/>
          <w:color w:val="000000"/>
          <w:kern w:val="0"/>
          <w:sz w:val="24"/>
          <w:szCs w:val="24"/>
        </w:rPr>
        <w:t>系或学科为单位</w:t>
      </w:r>
      <w:r w:rsidRPr="00250E63">
        <w:rPr>
          <w:rFonts w:hAnsi="宋体" w:cs="宋体" w:hint="eastAsia"/>
          <w:color w:val="000000"/>
          <w:kern w:val="0"/>
          <w:sz w:val="24"/>
          <w:szCs w:val="24"/>
        </w:rPr>
        <w:t>组织的</w:t>
      </w:r>
      <w:r w:rsidRPr="00250E63">
        <w:rPr>
          <w:rFonts w:hAnsi="宋体" w:cs="宋体"/>
          <w:color w:val="000000"/>
          <w:kern w:val="0"/>
          <w:sz w:val="24"/>
          <w:szCs w:val="24"/>
        </w:rPr>
        <w:t>开题</w:t>
      </w:r>
      <w:r w:rsidRPr="00250E63">
        <w:rPr>
          <w:rFonts w:hAnsi="宋体" w:cs="宋体" w:hint="eastAsia"/>
          <w:color w:val="000000"/>
          <w:kern w:val="0"/>
          <w:sz w:val="24"/>
          <w:szCs w:val="24"/>
        </w:rPr>
        <w:t>报告会。硕士研究生开题工作一般从第三学期正式开始，最迟应在第三学期</w:t>
      </w:r>
      <w:smartTag w:uri="urn:schemas-microsoft-com:office:smarttags" w:element="chsdate">
        <w:smartTagPr>
          <w:attr w:name="Year" w:val="2006"/>
          <w:attr w:name="Month" w:val="11"/>
          <w:attr w:name="Day" w:val="30"/>
          <w:attr w:name="IsLunarDate" w:val="False"/>
          <w:attr w:name="IsROCDate" w:val="False"/>
        </w:smartTagPr>
        <w:r w:rsidRPr="00250E63">
          <w:rPr>
            <w:rFonts w:hAnsi="宋体" w:cs="宋体" w:hint="eastAsia"/>
            <w:color w:val="000000"/>
            <w:kern w:val="0"/>
            <w:sz w:val="24"/>
            <w:szCs w:val="24"/>
          </w:rPr>
          <w:t>11月30日</w:t>
        </w:r>
      </w:smartTag>
      <w:r w:rsidRPr="00250E63">
        <w:rPr>
          <w:rFonts w:hAnsi="宋体" w:cs="宋体" w:hint="eastAsia"/>
          <w:color w:val="000000"/>
          <w:kern w:val="0"/>
          <w:sz w:val="24"/>
          <w:szCs w:val="24"/>
        </w:rPr>
        <w:t>之前完成开题工作。论文工作从通过开题到参加答辩的时间不应少于12个月。</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hint="eastAsia"/>
          <w:color w:val="000000"/>
          <w:kern w:val="0"/>
          <w:sz w:val="24"/>
          <w:szCs w:val="24"/>
        </w:rPr>
        <w:t>开题报告通过后，应将上述报告送交院（系、部）办公室。各院（系、部）办公室一般应在第三学期放假前将《硕士研究生论文工作安排表》及开题报告题目汇总表等材料送交学位办公室。</w:t>
      </w:r>
    </w:p>
    <w:p w:rsidR="0001407C" w:rsidRPr="00C543F2" w:rsidRDefault="0001407C" w:rsidP="0001407C">
      <w:pPr>
        <w:pStyle w:val="a4"/>
        <w:spacing w:line="360" w:lineRule="auto"/>
        <w:rPr>
          <w:rFonts w:hAnsi="宋体" w:cs="Times New Roman"/>
          <w:b/>
          <w:bCs/>
          <w:sz w:val="28"/>
          <w:szCs w:val="28"/>
        </w:rPr>
      </w:pPr>
      <w:r w:rsidRPr="00C543F2">
        <w:rPr>
          <w:rFonts w:hAnsi="宋体" w:cs="Times New Roman" w:hint="eastAsia"/>
          <w:b/>
          <w:bCs/>
          <w:sz w:val="28"/>
          <w:szCs w:val="28"/>
        </w:rPr>
        <w:t>2．学位论文的基本要求</w:t>
      </w:r>
    </w:p>
    <w:p w:rsidR="0001407C" w:rsidRPr="00C543F2" w:rsidRDefault="0001407C" w:rsidP="0001407C">
      <w:pPr>
        <w:pStyle w:val="a4"/>
        <w:spacing w:line="360" w:lineRule="auto"/>
        <w:rPr>
          <w:rFonts w:hAnsi="宋体"/>
          <w:b/>
          <w:sz w:val="24"/>
          <w:szCs w:val="24"/>
        </w:rPr>
      </w:pPr>
      <w:r w:rsidRPr="00C543F2">
        <w:rPr>
          <w:rFonts w:hAnsi="宋体" w:hint="eastAsia"/>
          <w:b/>
          <w:sz w:val="24"/>
          <w:szCs w:val="24"/>
        </w:rPr>
        <w:t>2.1学位论文的内容</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hint="eastAsia"/>
          <w:color w:val="000000"/>
          <w:kern w:val="0"/>
          <w:sz w:val="24"/>
          <w:szCs w:val="24"/>
        </w:rPr>
        <w:t>硕士学位论文的基本观点、结论和建议应对国民经济建设或在学术上具有一定实用价值或理论意义；应在理论分析、测试技术、数据处理、仪器设备、工艺方法等方面具有一定新见解，新改进或革新，并取得一定科研成果；所涉及的主要问题，应能体现出论文作者具有坚实的基础理论和专门知识。</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hint="eastAsia"/>
          <w:color w:val="000000"/>
          <w:kern w:val="0"/>
          <w:sz w:val="24"/>
          <w:szCs w:val="24"/>
        </w:rPr>
        <w:t>硕士</w:t>
      </w:r>
      <w:r w:rsidRPr="00250E63">
        <w:rPr>
          <w:rFonts w:hAnsi="宋体" w:cs="宋体"/>
          <w:color w:val="000000"/>
          <w:kern w:val="0"/>
          <w:sz w:val="24"/>
          <w:szCs w:val="24"/>
        </w:rPr>
        <w:t>学位论文必须由</w:t>
      </w:r>
      <w:r w:rsidRPr="00250E63">
        <w:rPr>
          <w:rFonts w:hAnsi="宋体" w:cs="宋体" w:hint="eastAsia"/>
          <w:color w:val="000000"/>
          <w:kern w:val="0"/>
          <w:sz w:val="24"/>
          <w:szCs w:val="24"/>
        </w:rPr>
        <w:t>硕士</w:t>
      </w:r>
      <w:r w:rsidRPr="00250E63">
        <w:rPr>
          <w:rFonts w:hAnsi="宋体" w:cs="宋体"/>
          <w:color w:val="000000"/>
          <w:kern w:val="0"/>
          <w:sz w:val="24"/>
          <w:szCs w:val="24"/>
        </w:rPr>
        <w:t>生独立完成，合作项目应明确以</w:t>
      </w:r>
      <w:r w:rsidRPr="00250E63">
        <w:rPr>
          <w:rFonts w:hAnsi="宋体" w:cs="宋体" w:hint="eastAsia"/>
          <w:color w:val="000000"/>
          <w:kern w:val="0"/>
          <w:sz w:val="24"/>
          <w:szCs w:val="24"/>
        </w:rPr>
        <w:t>硕士</w:t>
      </w:r>
      <w:r w:rsidRPr="00250E63">
        <w:rPr>
          <w:rFonts w:hAnsi="宋体" w:cs="宋体"/>
          <w:color w:val="000000"/>
          <w:kern w:val="0"/>
          <w:sz w:val="24"/>
          <w:szCs w:val="24"/>
        </w:rPr>
        <w:t>生为主完成的部分</w:t>
      </w:r>
      <w:r w:rsidRPr="00250E63">
        <w:rPr>
          <w:rFonts w:hAnsi="宋体" w:cs="宋体" w:hint="eastAsia"/>
          <w:color w:val="000000"/>
          <w:kern w:val="0"/>
          <w:sz w:val="24"/>
          <w:szCs w:val="24"/>
        </w:rPr>
        <w:t>。</w:t>
      </w:r>
    </w:p>
    <w:p w:rsidR="0001407C" w:rsidRPr="00C543F2" w:rsidRDefault="0001407C" w:rsidP="0001407C">
      <w:pPr>
        <w:pStyle w:val="a4"/>
        <w:spacing w:line="360" w:lineRule="auto"/>
        <w:rPr>
          <w:rFonts w:hAnsi="宋体"/>
          <w:b/>
          <w:sz w:val="24"/>
          <w:szCs w:val="24"/>
        </w:rPr>
      </w:pPr>
      <w:r w:rsidRPr="00C543F2">
        <w:rPr>
          <w:rFonts w:hAnsi="宋体" w:hint="eastAsia"/>
          <w:b/>
          <w:sz w:val="24"/>
          <w:szCs w:val="24"/>
        </w:rPr>
        <w:t>2.2学位论文和摘要篇幅要求</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hint="eastAsia"/>
          <w:color w:val="000000"/>
          <w:kern w:val="0"/>
          <w:sz w:val="24"/>
          <w:szCs w:val="24"/>
        </w:rPr>
        <w:t>具体写作要求详见</w:t>
      </w:r>
      <w:r w:rsidRPr="00D36EB5">
        <w:rPr>
          <w:rFonts w:hAnsi="宋体" w:cs="宋体" w:hint="eastAsia"/>
          <w:color w:val="000000"/>
          <w:kern w:val="0"/>
          <w:sz w:val="24"/>
          <w:szCs w:val="24"/>
        </w:rPr>
        <w:t>《</w:t>
      </w:r>
      <w:r w:rsidRPr="008C6628">
        <w:rPr>
          <w:rFonts w:hAnsi="宋体" w:cs="宋体" w:hint="eastAsia"/>
          <w:color w:val="000000"/>
          <w:kern w:val="0"/>
          <w:sz w:val="24"/>
          <w:szCs w:val="24"/>
        </w:rPr>
        <w:t>中国石油大学（华东）研究生学位论文书写基本要求</w:t>
      </w:r>
      <w:r w:rsidRPr="00D36EB5">
        <w:rPr>
          <w:rFonts w:hAnsi="宋体" w:cs="宋体" w:hint="eastAsia"/>
          <w:color w:val="000000"/>
          <w:kern w:val="0"/>
          <w:sz w:val="24"/>
          <w:szCs w:val="24"/>
        </w:rPr>
        <w:t>》</w:t>
      </w:r>
      <w:r w:rsidRPr="00250E63">
        <w:rPr>
          <w:rFonts w:hAnsi="宋体" w:cs="宋体" w:hint="eastAsia"/>
          <w:color w:val="000000"/>
          <w:kern w:val="0"/>
          <w:sz w:val="24"/>
          <w:szCs w:val="24"/>
        </w:rPr>
        <w:t>。</w:t>
      </w:r>
    </w:p>
    <w:p w:rsidR="0001407C" w:rsidRPr="00C543F2" w:rsidRDefault="0001407C" w:rsidP="0001407C">
      <w:pPr>
        <w:pStyle w:val="a4"/>
        <w:spacing w:line="360" w:lineRule="auto"/>
        <w:rPr>
          <w:rFonts w:hAnsi="宋体"/>
          <w:b/>
          <w:sz w:val="24"/>
          <w:szCs w:val="24"/>
        </w:rPr>
      </w:pPr>
      <w:r w:rsidRPr="00C543F2">
        <w:rPr>
          <w:rFonts w:hAnsi="宋体" w:hint="eastAsia"/>
          <w:b/>
          <w:sz w:val="24"/>
          <w:szCs w:val="24"/>
        </w:rPr>
        <w:t>2.3学位论文和摘要报送</w:t>
      </w:r>
    </w:p>
    <w:p w:rsidR="0001407C" w:rsidRDefault="0001407C" w:rsidP="0001407C">
      <w:pPr>
        <w:pStyle w:val="a3"/>
        <w:spacing w:before="0" w:beforeAutospacing="0" w:after="0" w:afterAutospacing="0" w:line="360" w:lineRule="auto"/>
        <w:ind w:firstLineChars="200" w:firstLine="480"/>
      </w:pPr>
      <w:r>
        <w:rPr>
          <w:rFonts w:hint="eastAsia"/>
        </w:rPr>
        <w:t>硕士生应及时向各院（系、部）办公室送交论文及摘要，由各院（系、部）收齐后在学校规定的时间内送到学位办公室。</w:t>
      </w:r>
    </w:p>
    <w:p w:rsidR="0001407C" w:rsidRPr="00C543F2" w:rsidRDefault="0001407C" w:rsidP="0001407C">
      <w:pPr>
        <w:pStyle w:val="a4"/>
        <w:spacing w:line="360" w:lineRule="auto"/>
        <w:rPr>
          <w:rFonts w:hAnsi="宋体" w:cs="Times New Roman"/>
          <w:b/>
          <w:bCs/>
          <w:sz w:val="28"/>
          <w:szCs w:val="28"/>
        </w:rPr>
      </w:pPr>
      <w:r w:rsidRPr="00C543F2">
        <w:rPr>
          <w:rFonts w:hAnsi="宋体" w:cs="Times New Roman" w:hint="eastAsia"/>
          <w:b/>
          <w:bCs/>
          <w:sz w:val="28"/>
          <w:szCs w:val="28"/>
        </w:rPr>
        <w:t>3．学位论文答辩</w:t>
      </w:r>
    </w:p>
    <w:p w:rsidR="0001407C" w:rsidRPr="00C543F2" w:rsidRDefault="0001407C" w:rsidP="0001407C">
      <w:pPr>
        <w:pStyle w:val="a4"/>
        <w:spacing w:line="360" w:lineRule="auto"/>
        <w:rPr>
          <w:rFonts w:hAnsi="宋体"/>
          <w:b/>
          <w:sz w:val="24"/>
          <w:szCs w:val="24"/>
        </w:rPr>
      </w:pPr>
      <w:r w:rsidRPr="00C543F2">
        <w:rPr>
          <w:rFonts w:hAnsi="宋体" w:hint="eastAsia"/>
          <w:b/>
          <w:sz w:val="24"/>
          <w:szCs w:val="24"/>
        </w:rPr>
        <w:t>3.1论文答辩准备</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hint="eastAsia"/>
          <w:color w:val="000000"/>
          <w:kern w:val="0"/>
          <w:sz w:val="24"/>
          <w:szCs w:val="24"/>
        </w:rPr>
        <w:t>硕士生在学位论文答辩前需要聘请专家对学位论文进行评审。各</w:t>
      </w:r>
      <w:r w:rsidRPr="00250E63">
        <w:rPr>
          <w:rFonts w:hAnsi="宋体" w:cs="宋体"/>
          <w:color w:val="000000"/>
          <w:kern w:val="0"/>
          <w:sz w:val="24"/>
          <w:szCs w:val="24"/>
        </w:rPr>
        <w:t>院（系</w:t>
      </w:r>
      <w:r w:rsidRPr="00250E63">
        <w:rPr>
          <w:rFonts w:hAnsi="宋体" w:cs="宋体" w:hint="eastAsia"/>
          <w:color w:val="000000"/>
          <w:kern w:val="0"/>
          <w:sz w:val="24"/>
          <w:szCs w:val="24"/>
        </w:rPr>
        <w:t>、部</w:t>
      </w:r>
      <w:r w:rsidRPr="00250E63">
        <w:rPr>
          <w:rFonts w:hAnsi="宋体" w:cs="宋体"/>
          <w:color w:val="000000"/>
          <w:kern w:val="0"/>
          <w:sz w:val="24"/>
          <w:szCs w:val="24"/>
        </w:rPr>
        <w:t>）</w:t>
      </w:r>
      <w:r w:rsidRPr="00250E63">
        <w:rPr>
          <w:rFonts w:hAnsi="宋体" w:cs="宋体" w:hint="eastAsia"/>
          <w:color w:val="000000"/>
          <w:kern w:val="0"/>
          <w:sz w:val="24"/>
          <w:szCs w:val="24"/>
        </w:rPr>
        <w:t>在</w:t>
      </w:r>
      <w:r w:rsidRPr="00250E63">
        <w:rPr>
          <w:rFonts w:hAnsi="宋体" w:cs="宋体"/>
          <w:color w:val="000000"/>
          <w:kern w:val="0"/>
          <w:sz w:val="24"/>
          <w:szCs w:val="24"/>
        </w:rPr>
        <w:t>办理学位论文外送评审</w:t>
      </w:r>
      <w:r w:rsidRPr="00250E63">
        <w:rPr>
          <w:rFonts w:hAnsi="宋体" w:cs="宋体" w:hint="eastAsia"/>
          <w:color w:val="000000"/>
          <w:kern w:val="0"/>
          <w:sz w:val="24"/>
          <w:szCs w:val="24"/>
        </w:rPr>
        <w:t>时应对硕士生的</w:t>
      </w:r>
      <w:r w:rsidRPr="00250E63">
        <w:rPr>
          <w:rFonts w:hAnsi="宋体" w:cs="宋体"/>
          <w:color w:val="000000"/>
          <w:kern w:val="0"/>
          <w:sz w:val="24"/>
          <w:szCs w:val="24"/>
        </w:rPr>
        <w:t>课程成绩单</w:t>
      </w:r>
      <w:r w:rsidRPr="00250E63">
        <w:rPr>
          <w:rFonts w:hAnsi="宋体" w:cs="宋体" w:hint="eastAsia"/>
          <w:color w:val="000000"/>
          <w:kern w:val="0"/>
          <w:sz w:val="24"/>
          <w:szCs w:val="24"/>
        </w:rPr>
        <w:t>、</w:t>
      </w:r>
      <w:r w:rsidRPr="00250E63">
        <w:rPr>
          <w:rFonts w:hAnsi="宋体" w:cs="宋体"/>
          <w:color w:val="000000"/>
          <w:kern w:val="0"/>
          <w:sz w:val="24"/>
          <w:szCs w:val="24"/>
        </w:rPr>
        <w:t>学位论文</w:t>
      </w:r>
      <w:r w:rsidRPr="00250E63">
        <w:rPr>
          <w:rFonts w:hAnsi="宋体" w:cs="宋体" w:hint="eastAsia"/>
          <w:color w:val="000000"/>
          <w:kern w:val="0"/>
          <w:sz w:val="24"/>
          <w:szCs w:val="24"/>
        </w:rPr>
        <w:t>、</w:t>
      </w:r>
      <w:r w:rsidRPr="00250E63">
        <w:rPr>
          <w:rFonts w:hAnsi="宋体" w:cs="宋体"/>
          <w:color w:val="000000"/>
          <w:kern w:val="0"/>
          <w:sz w:val="24"/>
          <w:szCs w:val="24"/>
        </w:rPr>
        <w:t>学位论文详细摘要</w:t>
      </w:r>
      <w:r w:rsidRPr="00250E63">
        <w:rPr>
          <w:rFonts w:hAnsi="宋体" w:cs="宋体" w:hint="eastAsia"/>
          <w:color w:val="000000"/>
          <w:kern w:val="0"/>
          <w:sz w:val="24"/>
          <w:szCs w:val="24"/>
        </w:rPr>
        <w:t>进行初审，</w:t>
      </w:r>
      <w:r w:rsidRPr="00250E63">
        <w:rPr>
          <w:rFonts w:hAnsi="宋体" w:cs="宋体"/>
          <w:color w:val="000000"/>
          <w:kern w:val="0"/>
          <w:sz w:val="24"/>
          <w:szCs w:val="24"/>
        </w:rPr>
        <w:t>经审查合格后</w:t>
      </w:r>
      <w:r w:rsidRPr="00250E63">
        <w:rPr>
          <w:rFonts w:hAnsi="宋体" w:cs="宋体" w:hint="eastAsia"/>
          <w:color w:val="000000"/>
          <w:kern w:val="0"/>
          <w:sz w:val="24"/>
          <w:szCs w:val="24"/>
        </w:rPr>
        <w:t>方可同意评审。</w:t>
      </w:r>
    </w:p>
    <w:p w:rsidR="0001407C" w:rsidRDefault="0001407C" w:rsidP="0001407C">
      <w:pPr>
        <w:pStyle w:val="a4"/>
        <w:spacing w:line="360" w:lineRule="auto"/>
        <w:ind w:firstLineChars="200" w:firstLine="480"/>
      </w:pPr>
      <w:r w:rsidRPr="00250E63">
        <w:rPr>
          <w:rFonts w:hAnsi="宋体" w:cs="宋体" w:hint="eastAsia"/>
          <w:color w:val="000000"/>
          <w:kern w:val="0"/>
          <w:sz w:val="24"/>
          <w:szCs w:val="24"/>
        </w:rPr>
        <w:lastRenderedPageBreak/>
        <w:t>硕士生学位论文一般应聘请</w:t>
      </w:r>
      <w:r w:rsidRPr="00250E63">
        <w:rPr>
          <w:rFonts w:hAnsi="宋体" w:cs="宋体"/>
          <w:color w:val="000000"/>
          <w:kern w:val="0"/>
          <w:sz w:val="24"/>
          <w:szCs w:val="24"/>
        </w:rPr>
        <w:t>2</w:t>
      </w:r>
      <w:r w:rsidRPr="00250E63">
        <w:rPr>
          <w:rFonts w:hAnsi="宋体" w:cs="宋体" w:hint="eastAsia"/>
          <w:color w:val="000000"/>
          <w:kern w:val="0"/>
          <w:sz w:val="24"/>
          <w:szCs w:val="24"/>
        </w:rPr>
        <w:t>名正在从事本学科或相关领域研究、具有高级技术职称的专家进行评阅</w:t>
      </w:r>
      <w:r w:rsidRPr="00250E63">
        <w:rPr>
          <w:rFonts w:hAnsi="宋体" w:cs="宋体"/>
          <w:color w:val="000000"/>
          <w:kern w:val="0"/>
          <w:sz w:val="24"/>
          <w:szCs w:val="24"/>
        </w:rPr>
        <w:t xml:space="preserve"> (</w:t>
      </w:r>
      <w:r w:rsidRPr="00250E63">
        <w:rPr>
          <w:rFonts w:hAnsi="宋体" w:cs="宋体" w:hint="eastAsia"/>
          <w:color w:val="000000"/>
          <w:kern w:val="0"/>
          <w:sz w:val="24"/>
          <w:szCs w:val="24"/>
        </w:rPr>
        <w:t>导师除外</w:t>
      </w:r>
      <w:r w:rsidRPr="00250E63">
        <w:rPr>
          <w:rFonts w:hAnsi="宋体" w:cs="宋体"/>
          <w:color w:val="000000"/>
          <w:kern w:val="0"/>
          <w:sz w:val="24"/>
          <w:szCs w:val="24"/>
        </w:rPr>
        <w:t>)</w:t>
      </w:r>
      <w:r>
        <w:rPr>
          <w:rFonts w:hAnsi="宋体" w:cs="宋体" w:hint="eastAsia"/>
          <w:color w:val="000000"/>
          <w:kern w:val="0"/>
          <w:sz w:val="24"/>
          <w:szCs w:val="24"/>
        </w:rPr>
        <w:t>，</w:t>
      </w:r>
      <w:r>
        <w:rPr>
          <w:rFonts w:hAnsi="宋体" w:cs="宋体"/>
          <w:color w:val="000000"/>
          <w:kern w:val="0"/>
          <w:sz w:val="24"/>
          <w:szCs w:val="24"/>
        </w:rPr>
        <w:t>必须有一名校外的同行专家</w:t>
      </w:r>
      <w:r w:rsidRPr="00250E63">
        <w:rPr>
          <w:rFonts w:hAnsi="宋体" w:cs="宋体" w:hint="eastAsia"/>
          <w:color w:val="000000"/>
          <w:kern w:val="0"/>
          <w:sz w:val="24"/>
          <w:szCs w:val="24"/>
        </w:rPr>
        <w:t>。如遇1名评阅专家的评语属否定意见，则要增聘1名评阅专家，如遇两名评阅专家评语均属否定意见，则本次学位申请无效。学位论文评议书应在答辩前一周内送交答辩委员会，供答辩委员参考。</w:t>
      </w:r>
    </w:p>
    <w:p w:rsidR="0001407C" w:rsidRPr="00C543F2" w:rsidRDefault="0001407C" w:rsidP="0001407C">
      <w:pPr>
        <w:pStyle w:val="a4"/>
        <w:spacing w:line="360" w:lineRule="auto"/>
        <w:rPr>
          <w:rFonts w:hAnsi="宋体"/>
          <w:b/>
          <w:sz w:val="24"/>
          <w:szCs w:val="24"/>
        </w:rPr>
      </w:pPr>
      <w:r w:rsidRPr="00C543F2">
        <w:rPr>
          <w:rFonts w:hAnsi="宋体" w:hint="eastAsia"/>
          <w:b/>
          <w:sz w:val="24"/>
          <w:szCs w:val="24"/>
        </w:rPr>
        <w:t>3.</w:t>
      </w:r>
      <w:r w:rsidRPr="00C543F2">
        <w:rPr>
          <w:rFonts w:hAnsi="宋体"/>
          <w:b/>
          <w:sz w:val="24"/>
          <w:szCs w:val="24"/>
        </w:rPr>
        <w:t>2</w:t>
      </w:r>
      <w:r w:rsidRPr="00C543F2">
        <w:rPr>
          <w:rFonts w:hAnsi="宋体" w:hint="eastAsia"/>
          <w:b/>
          <w:sz w:val="24"/>
          <w:szCs w:val="24"/>
        </w:rPr>
        <w:t xml:space="preserve"> 论文答辩组织形式</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hint="eastAsia"/>
          <w:color w:val="000000"/>
          <w:kern w:val="0"/>
          <w:sz w:val="24"/>
          <w:szCs w:val="24"/>
        </w:rPr>
        <w:t>论文答辩一般实行按学科专业相对集中统一答辩的办法。各院（系、部）组成硕士研究生论文答辩领导小组，领导小组由主管研究生工作的负责人和学位分委员会主席及学科负责人组成，组长由主管研究生工作的负责人担任。答辩委员会组成成员由</w:t>
      </w:r>
      <w:proofErr w:type="gramStart"/>
      <w:r w:rsidRPr="00312460">
        <w:rPr>
          <w:rFonts w:hAnsi="宋体" w:cs="宋体"/>
          <w:color w:val="000000"/>
          <w:kern w:val="0"/>
          <w:sz w:val="24"/>
          <w:szCs w:val="24"/>
        </w:rPr>
        <w:t>由</w:t>
      </w:r>
      <w:proofErr w:type="gramEnd"/>
      <w:r w:rsidRPr="00312460">
        <w:rPr>
          <w:rFonts w:hAnsi="宋体" w:cs="宋体"/>
          <w:color w:val="000000"/>
          <w:kern w:val="0"/>
          <w:sz w:val="24"/>
          <w:szCs w:val="24"/>
        </w:rPr>
        <w:t>学科负责人与指导教师协商提出</w:t>
      </w:r>
      <w:r w:rsidRPr="00250E63">
        <w:rPr>
          <w:rFonts w:hAnsi="宋体" w:cs="宋体" w:hint="eastAsia"/>
          <w:color w:val="000000"/>
          <w:kern w:val="0"/>
          <w:sz w:val="24"/>
          <w:szCs w:val="24"/>
        </w:rPr>
        <w:t>，经院（系、部）研究生论文答辩领导小组审批后，统一组织安排。</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hint="eastAsia"/>
          <w:color w:val="000000"/>
          <w:kern w:val="0"/>
          <w:sz w:val="24"/>
          <w:szCs w:val="24"/>
        </w:rPr>
        <w:t>硕士论文答辩委员会由</w:t>
      </w:r>
      <w:r w:rsidRPr="00250E63">
        <w:rPr>
          <w:rFonts w:hAnsi="宋体" w:cs="宋体"/>
          <w:color w:val="000000"/>
          <w:kern w:val="0"/>
          <w:sz w:val="24"/>
          <w:szCs w:val="24"/>
        </w:rPr>
        <w:t>5</w:t>
      </w:r>
      <w:r w:rsidRPr="00250E63">
        <w:rPr>
          <w:rFonts w:hAnsi="宋体" w:cs="宋体" w:hint="eastAsia"/>
          <w:color w:val="000000"/>
          <w:kern w:val="0"/>
          <w:sz w:val="24"/>
          <w:szCs w:val="24"/>
        </w:rPr>
        <w:t>人组成，一般应当是正在从事本学科或相关领域研究的具有高级技术职务的专家，委员中一般应当有外单位的专家。</w:t>
      </w:r>
      <w:r w:rsidRPr="00312460">
        <w:rPr>
          <w:rFonts w:hAnsi="宋体" w:cs="宋体" w:hint="eastAsia"/>
          <w:color w:val="000000"/>
          <w:kern w:val="0"/>
          <w:sz w:val="24"/>
          <w:szCs w:val="24"/>
        </w:rPr>
        <w:t>答辩委员会成员中半数以上应为研究生指导教师。</w:t>
      </w:r>
      <w:r w:rsidRPr="00250E63">
        <w:rPr>
          <w:rFonts w:hAnsi="宋体" w:cs="宋体" w:hint="eastAsia"/>
          <w:color w:val="000000"/>
          <w:kern w:val="0"/>
          <w:sz w:val="24"/>
          <w:szCs w:val="24"/>
        </w:rPr>
        <w:t>参加答辩的研究生指导教师不得作为答辩委员会委员，但可参加答辩会，并向答辩委员会介绍研究生的情况。</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hint="eastAsia"/>
          <w:color w:val="000000"/>
          <w:kern w:val="0"/>
          <w:sz w:val="24"/>
          <w:szCs w:val="24"/>
        </w:rPr>
        <w:t>答辩委员会设答辩秘书</w:t>
      </w:r>
      <w:r w:rsidRPr="00250E63">
        <w:rPr>
          <w:rFonts w:hAnsi="宋体" w:cs="宋体"/>
          <w:color w:val="000000"/>
          <w:kern w:val="0"/>
          <w:sz w:val="24"/>
          <w:szCs w:val="24"/>
        </w:rPr>
        <w:t>1</w:t>
      </w:r>
      <w:r>
        <w:rPr>
          <w:rFonts w:hAnsi="宋体" w:cs="宋体" w:hint="eastAsia"/>
          <w:color w:val="000000"/>
          <w:kern w:val="0"/>
          <w:sz w:val="24"/>
          <w:szCs w:val="24"/>
        </w:rPr>
        <w:t>-2</w:t>
      </w:r>
      <w:r w:rsidRPr="00250E63">
        <w:rPr>
          <w:rFonts w:hAnsi="宋体" w:cs="宋体" w:hint="eastAsia"/>
          <w:color w:val="000000"/>
          <w:kern w:val="0"/>
          <w:sz w:val="24"/>
          <w:szCs w:val="24"/>
        </w:rPr>
        <w:t>名，答辩秘书由论文答辩领导小组统一委派，一般应具有中级以上职称。</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hint="eastAsia"/>
          <w:color w:val="000000"/>
          <w:kern w:val="0"/>
          <w:sz w:val="24"/>
          <w:szCs w:val="24"/>
        </w:rPr>
        <w:t>同一个导师指导的同期毕业的硕士研究生必须由同一个答辩委员会组织答辩。每个答辩委员会评出论文为“优”者的人数不得超过参加本次答辩会研究生人数的</w:t>
      </w:r>
      <w:r w:rsidRPr="00250E63">
        <w:rPr>
          <w:rFonts w:hAnsi="宋体" w:cs="宋体"/>
          <w:color w:val="000000"/>
          <w:kern w:val="0"/>
          <w:sz w:val="24"/>
          <w:szCs w:val="24"/>
        </w:rPr>
        <w:t>50%</w:t>
      </w:r>
      <w:r w:rsidRPr="00250E63">
        <w:rPr>
          <w:rFonts w:hAnsi="宋体" w:cs="宋体" w:hint="eastAsia"/>
          <w:color w:val="000000"/>
          <w:kern w:val="0"/>
          <w:sz w:val="24"/>
          <w:szCs w:val="24"/>
        </w:rPr>
        <w:t>。</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hint="eastAsia"/>
          <w:color w:val="000000"/>
          <w:kern w:val="0"/>
          <w:sz w:val="24"/>
          <w:szCs w:val="24"/>
        </w:rPr>
        <w:t>硕士生如有特殊情况（如休学、生病、家庭发生重大变故、论文保密等）需要单独组织答辩，可由研究生本人提出申请，经导师、学位分委员会审查，报学位办公室批准后举行，否则答辩视作无效。</w:t>
      </w:r>
    </w:p>
    <w:p w:rsidR="0001407C" w:rsidRDefault="0001407C" w:rsidP="0001407C">
      <w:pPr>
        <w:pStyle w:val="a4"/>
        <w:spacing w:line="360" w:lineRule="auto"/>
        <w:ind w:firstLineChars="200" w:firstLine="480"/>
      </w:pPr>
      <w:r w:rsidRPr="00250E63">
        <w:rPr>
          <w:rFonts w:hAnsi="宋体" w:cs="宋体" w:hint="eastAsia"/>
          <w:color w:val="000000"/>
          <w:kern w:val="0"/>
          <w:sz w:val="24"/>
          <w:szCs w:val="24"/>
        </w:rPr>
        <w:t>答辩要发扬学术民主，以公开方式进行。各院（系、部）应将答辩安排张榜公布。</w:t>
      </w:r>
    </w:p>
    <w:p w:rsidR="0001407C" w:rsidRPr="00C543F2" w:rsidRDefault="0001407C" w:rsidP="0001407C">
      <w:pPr>
        <w:pStyle w:val="a4"/>
        <w:spacing w:line="360" w:lineRule="auto"/>
        <w:rPr>
          <w:rFonts w:hAnsi="宋体"/>
          <w:b/>
          <w:sz w:val="24"/>
          <w:szCs w:val="24"/>
        </w:rPr>
      </w:pPr>
      <w:r w:rsidRPr="00C543F2">
        <w:rPr>
          <w:rFonts w:hAnsi="宋体" w:hint="eastAsia"/>
          <w:b/>
          <w:sz w:val="24"/>
          <w:szCs w:val="24"/>
        </w:rPr>
        <w:t>3.3 论文答辩</w:t>
      </w:r>
    </w:p>
    <w:p w:rsidR="0001407C" w:rsidRPr="00FA1618" w:rsidRDefault="0001407C" w:rsidP="0001407C">
      <w:pPr>
        <w:pStyle w:val="a4"/>
        <w:spacing w:line="360" w:lineRule="auto"/>
        <w:rPr>
          <w:rFonts w:hAnsi="宋体"/>
          <w:bCs/>
        </w:rPr>
      </w:pPr>
      <w:smartTag w:uri="urn:schemas-microsoft-com:office:smarttags" w:element="chsdate">
        <w:smartTagPr>
          <w:attr w:name="Year" w:val="1899"/>
          <w:attr w:name="Month" w:val="12"/>
          <w:attr w:name="Day" w:val="30"/>
          <w:attr w:name="IsLunarDate" w:val="False"/>
          <w:attr w:name="IsROCDate" w:val="False"/>
        </w:smartTagPr>
        <w:r w:rsidRPr="00FA1618">
          <w:rPr>
            <w:rFonts w:hAnsi="宋体" w:hint="eastAsia"/>
            <w:sz w:val="24"/>
            <w:szCs w:val="24"/>
          </w:rPr>
          <w:t>3.3.1</w:t>
        </w:r>
      </w:smartTag>
      <w:r w:rsidRPr="00FA1618">
        <w:rPr>
          <w:rFonts w:hAnsi="宋体"/>
          <w:sz w:val="24"/>
          <w:szCs w:val="24"/>
        </w:rPr>
        <w:t>举行论文答辩会的程序</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hint="eastAsia"/>
          <w:color w:val="000000"/>
          <w:kern w:val="0"/>
          <w:sz w:val="24"/>
          <w:szCs w:val="24"/>
        </w:rPr>
        <w:t>硕士生论文答辩时间最早可安排在论文送审两周后举行。违反规定举行的答辩，一律视为无效</w:t>
      </w:r>
      <w:r w:rsidRPr="00250E63">
        <w:rPr>
          <w:rFonts w:hAnsi="宋体" w:cs="宋体"/>
          <w:color w:val="000000"/>
          <w:kern w:val="0"/>
          <w:sz w:val="24"/>
          <w:szCs w:val="24"/>
        </w:rPr>
        <w:t>,学校不予受理其学位申请。并对违反规定的相关人员给予通</w:t>
      </w:r>
      <w:r w:rsidRPr="00250E63">
        <w:rPr>
          <w:rFonts w:hAnsi="宋体" w:cs="宋体"/>
          <w:color w:val="000000"/>
          <w:kern w:val="0"/>
          <w:sz w:val="24"/>
          <w:szCs w:val="24"/>
        </w:rPr>
        <w:lastRenderedPageBreak/>
        <w:t>报批评。</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hint="eastAsia"/>
          <w:color w:val="000000"/>
          <w:kern w:val="0"/>
          <w:sz w:val="24"/>
          <w:szCs w:val="24"/>
        </w:rPr>
        <w:t>论文答辩程序：</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color w:val="000000"/>
          <w:kern w:val="0"/>
          <w:sz w:val="24"/>
          <w:szCs w:val="24"/>
        </w:rPr>
        <w:t>（1）</w:t>
      </w:r>
      <w:r w:rsidRPr="00250E63">
        <w:rPr>
          <w:rFonts w:hAnsi="宋体" w:cs="宋体" w:hint="eastAsia"/>
          <w:color w:val="000000"/>
          <w:kern w:val="0"/>
          <w:sz w:val="24"/>
          <w:szCs w:val="24"/>
        </w:rPr>
        <w:t>答辩委员会</w:t>
      </w:r>
      <w:r w:rsidRPr="00250E63">
        <w:rPr>
          <w:rFonts w:hAnsi="宋体" w:cs="宋体"/>
          <w:color w:val="000000"/>
          <w:kern w:val="0"/>
          <w:sz w:val="24"/>
          <w:szCs w:val="24"/>
        </w:rPr>
        <w:t>主席宣布开会；</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color w:val="000000"/>
          <w:kern w:val="0"/>
          <w:sz w:val="24"/>
          <w:szCs w:val="24"/>
        </w:rPr>
        <w:t>（2）</w:t>
      </w:r>
      <w:r w:rsidRPr="00250E63">
        <w:rPr>
          <w:rFonts w:hAnsi="宋体" w:cs="宋体" w:hint="eastAsia"/>
          <w:color w:val="000000"/>
          <w:kern w:val="0"/>
          <w:sz w:val="24"/>
          <w:szCs w:val="24"/>
        </w:rPr>
        <w:t>硕士生</w:t>
      </w:r>
      <w:r w:rsidRPr="00250E63">
        <w:rPr>
          <w:rFonts w:hAnsi="宋体" w:cs="宋体"/>
          <w:color w:val="000000"/>
          <w:kern w:val="0"/>
          <w:sz w:val="24"/>
          <w:szCs w:val="24"/>
        </w:rPr>
        <w:t>报告论文主要内容(</w:t>
      </w:r>
      <w:r w:rsidRPr="00250E63">
        <w:rPr>
          <w:rFonts w:hAnsi="宋体" w:cs="宋体" w:hint="eastAsia"/>
          <w:color w:val="000000"/>
          <w:kern w:val="0"/>
          <w:sz w:val="24"/>
          <w:szCs w:val="24"/>
        </w:rPr>
        <w:t>30—60分钟</w:t>
      </w:r>
      <w:r w:rsidRPr="00250E63">
        <w:rPr>
          <w:rFonts w:hAnsi="宋体" w:cs="宋体"/>
          <w:color w:val="000000"/>
          <w:kern w:val="0"/>
          <w:sz w:val="24"/>
          <w:szCs w:val="24"/>
        </w:rPr>
        <w:t>)；</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color w:val="000000"/>
          <w:kern w:val="0"/>
          <w:sz w:val="24"/>
          <w:szCs w:val="24"/>
        </w:rPr>
        <w:t>（3）</w:t>
      </w:r>
      <w:r w:rsidRPr="00250E63">
        <w:rPr>
          <w:rFonts w:hAnsi="宋体" w:cs="宋体" w:hint="eastAsia"/>
          <w:color w:val="000000"/>
          <w:kern w:val="0"/>
          <w:sz w:val="24"/>
          <w:szCs w:val="24"/>
        </w:rPr>
        <w:t>与</w:t>
      </w:r>
      <w:r w:rsidRPr="00250E63">
        <w:rPr>
          <w:rFonts w:hAnsi="宋体" w:cs="宋体"/>
          <w:color w:val="000000"/>
          <w:kern w:val="0"/>
          <w:sz w:val="24"/>
          <w:szCs w:val="24"/>
        </w:rPr>
        <w:t>会者提问；</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color w:val="000000"/>
          <w:kern w:val="0"/>
          <w:sz w:val="24"/>
          <w:szCs w:val="24"/>
        </w:rPr>
        <w:t>（4）</w:t>
      </w:r>
      <w:r w:rsidRPr="00250E63">
        <w:rPr>
          <w:rFonts w:hAnsi="宋体" w:cs="宋体" w:hint="eastAsia"/>
          <w:color w:val="000000"/>
          <w:kern w:val="0"/>
          <w:sz w:val="24"/>
          <w:szCs w:val="24"/>
        </w:rPr>
        <w:t>硕士生回答问题</w:t>
      </w:r>
      <w:r w:rsidRPr="00250E63">
        <w:rPr>
          <w:rFonts w:hAnsi="宋体" w:cs="宋体"/>
          <w:color w:val="000000"/>
          <w:kern w:val="0"/>
          <w:sz w:val="24"/>
          <w:szCs w:val="24"/>
        </w:rPr>
        <w:t>；</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color w:val="000000"/>
          <w:kern w:val="0"/>
          <w:sz w:val="24"/>
          <w:szCs w:val="24"/>
        </w:rPr>
        <w:t>（5）答辩委员会</w:t>
      </w:r>
      <w:r w:rsidRPr="00250E63">
        <w:rPr>
          <w:rFonts w:hAnsi="宋体" w:cs="宋体" w:hint="eastAsia"/>
          <w:color w:val="000000"/>
          <w:kern w:val="0"/>
          <w:sz w:val="24"/>
          <w:szCs w:val="24"/>
        </w:rPr>
        <w:t>委员</w:t>
      </w:r>
      <w:r w:rsidRPr="00250E63">
        <w:rPr>
          <w:rFonts w:hAnsi="宋体" w:cs="宋体"/>
          <w:color w:val="000000"/>
          <w:kern w:val="0"/>
          <w:sz w:val="24"/>
          <w:szCs w:val="24"/>
        </w:rPr>
        <w:t>举行会议</w:t>
      </w:r>
      <w:r w:rsidRPr="00250E63">
        <w:rPr>
          <w:rFonts w:hAnsi="宋体" w:cs="宋体" w:hint="eastAsia"/>
          <w:color w:val="000000"/>
          <w:kern w:val="0"/>
          <w:sz w:val="24"/>
          <w:szCs w:val="24"/>
        </w:rPr>
        <w:t>，其他与会人员暂时回避。</w:t>
      </w:r>
    </w:p>
    <w:p w:rsidR="0001407C" w:rsidRDefault="0001407C" w:rsidP="0001407C">
      <w:pPr>
        <w:pStyle w:val="a3"/>
        <w:spacing w:before="0" w:beforeAutospacing="0" w:after="0" w:afterAutospacing="0" w:line="360" w:lineRule="auto"/>
        <w:ind w:firstLineChars="400" w:firstLine="960"/>
      </w:pPr>
      <w:r>
        <w:rPr>
          <w:rFonts w:hint="eastAsia"/>
        </w:rPr>
        <w:t>会议程序如下：</w:t>
      </w:r>
    </w:p>
    <w:p w:rsidR="0001407C" w:rsidRDefault="0001407C" w:rsidP="0001407C">
      <w:pPr>
        <w:pStyle w:val="a3"/>
        <w:spacing w:before="0" w:beforeAutospacing="0" w:after="0" w:afterAutospacing="0" w:line="360" w:lineRule="auto"/>
        <w:ind w:firstLineChars="400" w:firstLine="960"/>
      </w:pPr>
      <w:r>
        <w:rPr>
          <w:rFonts w:hint="eastAsia"/>
        </w:rPr>
        <w:t xml:space="preserve">□ </w:t>
      </w:r>
      <w:r>
        <w:t>导师介绍情况并宣读评语；</w:t>
      </w:r>
    </w:p>
    <w:p w:rsidR="0001407C" w:rsidRDefault="0001407C" w:rsidP="0001407C">
      <w:pPr>
        <w:pStyle w:val="a3"/>
        <w:spacing w:before="0" w:beforeAutospacing="0" w:after="0" w:afterAutospacing="0" w:line="360" w:lineRule="auto"/>
        <w:ind w:firstLineChars="400" w:firstLine="960"/>
      </w:pPr>
      <w:r>
        <w:rPr>
          <w:rFonts w:hint="eastAsia"/>
        </w:rPr>
        <w:t>□ 参加会议的论文</w:t>
      </w:r>
      <w:r>
        <w:t>评阅人宣读</w:t>
      </w:r>
      <w:r>
        <w:rPr>
          <w:rFonts w:hint="eastAsia"/>
        </w:rPr>
        <w:t>评阅意见</w:t>
      </w:r>
      <w:r>
        <w:t>；</w:t>
      </w:r>
    </w:p>
    <w:p w:rsidR="0001407C" w:rsidRDefault="0001407C" w:rsidP="0001407C">
      <w:pPr>
        <w:pStyle w:val="a3"/>
        <w:spacing w:before="0" w:beforeAutospacing="0" w:after="0" w:afterAutospacing="0" w:line="360" w:lineRule="auto"/>
        <w:ind w:firstLineChars="400" w:firstLine="960"/>
      </w:pPr>
      <w:r>
        <w:rPr>
          <w:rFonts w:hint="eastAsia"/>
        </w:rPr>
        <w:t xml:space="preserve">□ </w:t>
      </w:r>
      <w:r>
        <w:t>导师</w:t>
      </w:r>
      <w:r>
        <w:rPr>
          <w:rFonts w:hint="eastAsia"/>
        </w:rPr>
        <w:t>暂时</w:t>
      </w:r>
      <w:r>
        <w:t>退席，答辩委员会进行评议；</w:t>
      </w:r>
    </w:p>
    <w:p w:rsidR="0001407C" w:rsidRDefault="0001407C" w:rsidP="0001407C">
      <w:pPr>
        <w:pStyle w:val="a3"/>
        <w:spacing w:before="0" w:beforeAutospacing="0" w:after="0" w:afterAutospacing="0" w:line="360" w:lineRule="auto"/>
        <w:ind w:firstLineChars="400" w:firstLine="960"/>
      </w:pPr>
      <w:r>
        <w:rPr>
          <w:rFonts w:hint="eastAsia"/>
        </w:rPr>
        <w:t xml:space="preserve">□ </w:t>
      </w:r>
      <w:r>
        <w:t>对是否建议授予硕士学位进行无记名投票表决；</w:t>
      </w:r>
    </w:p>
    <w:p w:rsidR="0001407C" w:rsidRPr="00250E63" w:rsidRDefault="0001407C" w:rsidP="0001407C">
      <w:pPr>
        <w:pStyle w:val="a4"/>
        <w:spacing w:line="360" w:lineRule="auto"/>
        <w:ind w:firstLineChars="400" w:firstLine="960"/>
        <w:rPr>
          <w:rFonts w:hAnsi="宋体" w:cs="宋体"/>
          <w:color w:val="000000"/>
          <w:kern w:val="0"/>
          <w:sz w:val="24"/>
          <w:szCs w:val="24"/>
        </w:rPr>
      </w:pPr>
      <w:r w:rsidRPr="00250E63">
        <w:rPr>
          <w:rFonts w:hAnsi="宋体" w:cs="宋体" w:hint="eastAsia"/>
          <w:color w:val="000000"/>
          <w:kern w:val="0"/>
          <w:sz w:val="24"/>
          <w:szCs w:val="24"/>
        </w:rPr>
        <w:t xml:space="preserve">□ </w:t>
      </w:r>
      <w:r w:rsidRPr="00250E63">
        <w:rPr>
          <w:rFonts w:hAnsi="宋体" w:cs="宋体"/>
          <w:color w:val="000000"/>
          <w:kern w:val="0"/>
          <w:sz w:val="24"/>
          <w:szCs w:val="24"/>
        </w:rPr>
        <w:t>讨论通过答辩委员会决议书；</w:t>
      </w:r>
    </w:p>
    <w:p w:rsidR="0001407C" w:rsidRDefault="0001407C" w:rsidP="0001407C">
      <w:pPr>
        <w:pStyle w:val="a3"/>
        <w:spacing w:before="0" w:beforeAutospacing="0" w:after="0" w:afterAutospacing="0" w:line="360" w:lineRule="auto"/>
        <w:ind w:firstLineChars="400" w:firstLine="960"/>
      </w:pPr>
      <w:r>
        <w:rPr>
          <w:rFonts w:hint="eastAsia"/>
        </w:rPr>
        <w:t xml:space="preserve">□ </w:t>
      </w:r>
      <w:r>
        <w:t>主席向</w:t>
      </w:r>
      <w:r>
        <w:rPr>
          <w:rFonts w:hint="eastAsia"/>
        </w:rPr>
        <w:t>硕士生</w:t>
      </w:r>
      <w:r>
        <w:t>宣布表决结果和答辩委员会决议书</w:t>
      </w:r>
      <w:r>
        <w:rPr>
          <w:rFonts w:hint="eastAsia"/>
        </w:rPr>
        <w:t>；</w:t>
      </w:r>
    </w:p>
    <w:p w:rsidR="0001407C" w:rsidRPr="00250E63" w:rsidRDefault="0001407C" w:rsidP="0001407C">
      <w:pPr>
        <w:pStyle w:val="a4"/>
        <w:spacing w:line="360" w:lineRule="auto"/>
        <w:ind w:firstLineChars="200" w:firstLine="480"/>
        <w:rPr>
          <w:rFonts w:hAnsi="宋体" w:cs="宋体"/>
          <w:color w:val="000000"/>
          <w:kern w:val="0"/>
          <w:sz w:val="24"/>
          <w:szCs w:val="24"/>
        </w:rPr>
      </w:pPr>
      <w:r w:rsidRPr="00250E63">
        <w:rPr>
          <w:rFonts w:hAnsi="宋体" w:cs="宋体" w:hint="eastAsia"/>
          <w:color w:val="000000"/>
          <w:kern w:val="0"/>
          <w:sz w:val="24"/>
          <w:szCs w:val="24"/>
        </w:rPr>
        <w:t>（6）答辩会结束。</w:t>
      </w:r>
    </w:p>
    <w:p w:rsidR="0001407C" w:rsidRPr="00FA1618" w:rsidRDefault="0001407C" w:rsidP="0001407C">
      <w:pPr>
        <w:pStyle w:val="a4"/>
        <w:spacing w:line="360" w:lineRule="auto"/>
        <w:rPr>
          <w:rFonts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FA1618">
          <w:rPr>
            <w:rFonts w:hAnsi="宋体" w:hint="eastAsia"/>
            <w:sz w:val="24"/>
            <w:szCs w:val="24"/>
          </w:rPr>
          <w:t>3.3.2</w:t>
        </w:r>
      </w:smartTag>
      <w:r w:rsidRPr="00FA1618">
        <w:rPr>
          <w:rFonts w:hAnsi="宋体" w:hint="eastAsia"/>
          <w:sz w:val="24"/>
          <w:szCs w:val="24"/>
        </w:rPr>
        <w:t>答辩秘书职责</w:t>
      </w:r>
    </w:p>
    <w:p w:rsidR="0001407C" w:rsidRPr="00D218B7" w:rsidRDefault="0001407C" w:rsidP="0001407C">
      <w:pPr>
        <w:pStyle w:val="a3"/>
        <w:spacing w:before="0" w:beforeAutospacing="0" w:after="0" w:afterAutospacing="0" w:line="360" w:lineRule="auto"/>
        <w:ind w:firstLineChars="200" w:firstLine="480"/>
        <w:rPr>
          <w:color w:val="000000"/>
        </w:rPr>
      </w:pPr>
      <w:r w:rsidRPr="00D218B7">
        <w:rPr>
          <w:color w:val="000000"/>
        </w:rPr>
        <w:t>论文评阅</w:t>
      </w:r>
      <w:r w:rsidRPr="00D218B7">
        <w:rPr>
          <w:rFonts w:hint="eastAsia"/>
          <w:color w:val="000000"/>
        </w:rPr>
        <w:t>专家的</w:t>
      </w:r>
      <w:r w:rsidRPr="00D218B7">
        <w:rPr>
          <w:color w:val="000000"/>
        </w:rPr>
        <w:t>聘请</w:t>
      </w:r>
      <w:r w:rsidRPr="00D218B7">
        <w:rPr>
          <w:rFonts w:hint="eastAsia"/>
          <w:color w:val="000000"/>
        </w:rPr>
        <w:t>由各院(系、部)</w:t>
      </w:r>
      <w:r w:rsidRPr="00D218B7">
        <w:rPr>
          <w:color w:val="000000"/>
        </w:rPr>
        <w:t>学位</w:t>
      </w:r>
      <w:proofErr w:type="gramStart"/>
      <w:r w:rsidRPr="00D218B7">
        <w:rPr>
          <w:color w:val="000000"/>
        </w:rPr>
        <w:t>评定分</w:t>
      </w:r>
      <w:proofErr w:type="gramEnd"/>
      <w:r w:rsidRPr="00D218B7">
        <w:rPr>
          <w:color w:val="000000"/>
        </w:rPr>
        <w:t>委员会负责，答辩秘书</w:t>
      </w:r>
      <w:r w:rsidRPr="00D218B7">
        <w:rPr>
          <w:rFonts w:hint="eastAsia"/>
          <w:color w:val="000000"/>
        </w:rPr>
        <w:t>在学位</w:t>
      </w:r>
      <w:proofErr w:type="gramStart"/>
      <w:r w:rsidRPr="00D218B7">
        <w:rPr>
          <w:rFonts w:hint="eastAsia"/>
          <w:color w:val="000000"/>
        </w:rPr>
        <w:t>评定分</w:t>
      </w:r>
      <w:proofErr w:type="gramEnd"/>
      <w:r w:rsidRPr="00D218B7">
        <w:rPr>
          <w:rFonts w:hint="eastAsia"/>
          <w:color w:val="000000"/>
        </w:rPr>
        <w:t>委员会的领导下，负责</w:t>
      </w:r>
      <w:r w:rsidRPr="00D218B7">
        <w:rPr>
          <w:color w:val="000000"/>
        </w:rPr>
        <w:t>落实给评阅人</w:t>
      </w:r>
      <w:r w:rsidRPr="00D218B7">
        <w:rPr>
          <w:rFonts w:hint="eastAsia"/>
          <w:color w:val="000000"/>
        </w:rPr>
        <w:t>和</w:t>
      </w:r>
      <w:r w:rsidRPr="00D218B7">
        <w:rPr>
          <w:color w:val="000000"/>
        </w:rPr>
        <w:t>答辩委员会委员寄送聘请书、评议书和</w:t>
      </w:r>
      <w:r w:rsidRPr="00D218B7">
        <w:rPr>
          <w:rFonts w:hint="eastAsia"/>
          <w:color w:val="000000"/>
        </w:rPr>
        <w:t>学位</w:t>
      </w:r>
      <w:r w:rsidRPr="00D218B7">
        <w:rPr>
          <w:color w:val="000000"/>
        </w:rPr>
        <w:t>论文</w:t>
      </w:r>
      <w:r w:rsidRPr="00D218B7">
        <w:rPr>
          <w:rFonts w:hint="eastAsia"/>
          <w:color w:val="000000"/>
        </w:rPr>
        <w:t>等事项</w:t>
      </w:r>
      <w:r w:rsidRPr="00D218B7">
        <w:rPr>
          <w:color w:val="000000"/>
        </w:rPr>
        <w:t>。</w:t>
      </w:r>
    </w:p>
    <w:p w:rsidR="0001407C" w:rsidRPr="00D218B7" w:rsidRDefault="0001407C" w:rsidP="0001407C">
      <w:pPr>
        <w:pStyle w:val="a3"/>
        <w:spacing w:before="0" w:beforeAutospacing="0" w:after="0" w:afterAutospacing="0" w:line="360" w:lineRule="auto"/>
        <w:ind w:firstLineChars="200" w:firstLine="480"/>
        <w:rPr>
          <w:color w:val="000000"/>
        </w:rPr>
      </w:pPr>
      <w:r w:rsidRPr="00D218B7">
        <w:rPr>
          <w:rFonts w:hint="eastAsia"/>
          <w:color w:val="000000"/>
        </w:rPr>
        <w:t>答辩时应</w:t>
      </w:r>
      <w:r w:rsidRPr="00D218B7">
        <w:rPr>
          <w:color w:val="000000"/>
        </w:rPr>
        <w:t>作好会议记录</w:t>
      </w:r>
      <w:r w:rsidRPr="00D218B7">
        <w:rPr>
          <w:rFonts w:hint="eastAsia"/>
          <w:color w:val="000000"/>
        </w:rPr>
        <w:t>，不得向硕士研究生透漏</w:t>
      </w:r>
      <w:r w:rsidRPr="00D218B7">
        <w:rPr>
          <w:color w:val="000000"/>
        </w:rPr>
        <w:t>答辩委员会讨论及投票</w:t>
      </w:r>
      <w:r w:rsidRPr="00D218B7">
        <w:rPr>
          <w:rFonts w:hint="eastAsia"/>
          <w:color w:val="000000"/>
        </w:rPr>
        <w:t>的具体</w:t>
      </w:r>
      <w:r w:rsidRPr="00D218B7">
        <w:rPr>
          <w:color w:val="000000"/>
        </w:rPr>
        <w:t>情况</w:t>
      </w:r>
      <w:r w:rsidRPr="00D218B7">
        <w:rPr>
          <w:rFonts w:hint="eastAsia"/>
          <w:color w:val="000000"/>
        </w:rPr>
        <w:t>。</w:t>
      </w:r>
    </w:p>
    <w:p w:rsidR="0001407C" w:rsidRPr="00D218B7" w:rsidRDefault="0001407C" w:rsidP="0001407C">
      <w:pPr>
        <w:pStyle w:val="a3"/>
        <w:spacing w:before="0" w:beforeAutospacing="0" w:after="0" w:afterAutospacing="0" w:line="360" w:lineRule="auto"/>
        <w:ind w:firstLineChars="200" w:firstLine="480"/>
        <w:rPr>
          <w:color w:val="000000"/>
        </w:rPr>
      </w:pPr>
      <w:r w:rsidRPr="00D218B7">
        <w:rPr>
          <w:color w:val="000000"/>
        </w:rPr>
        <w:t>答辩结束后一周内，答辩委员会秘书应将</w:t>
      </w:r>
      <w:r w:rsidRPr="00D218B7">
        <w:rPr>
          <w:rFonts w:hint="eastAsia"/>
          <w:color w:val="000000"/>
        </w:rPr>
        <w:t>硕士学位审批材料按《硕士生答辩及学位审批材料明细表》整理成册，送</w:t>
      </w:r>
      <w:r w:rsidRPr="00D218B7">
        <w:rPr>
          <w:color w:val="000000"/>
        </w:rPr>
        <w:t>交院(系、部)办</w:t>
      </w:r>
      <w:r w:rsidRPr="00D218B7">
        <w:rPr>
          <w:rFonts w:hint="eastAsia"/>
          <w:color w:val="000000"/>
        </w:rPr>
        <w:t>公室</w:t>
      </w:r>
      <w:r w:rsidRPr="00D218B7">
        <w:rPr>
          <w:color w:val="000000"/>
        </w:rPr>
        <w:t>验收</w:t>
      </w:r>
      <w:r w:rsidRPr="00D218B7">
        <w:rPr>
          <w:rFonts w:hint="eastAsia"/>
          <w:color w:val="000000"/>
        </w:rPr>
        <w:t>。</w:t>
      </w:r>
    </w:p>
    <w:p w:rsidR="0001407C" w:rsidRDefault="0001407C" w:rsidP="0001407C">
      <w:r w:rsidRPr="00D218B7">
        <w:rPr>
          <w:rFonts w:ascii="宋体" w:hAnsi="宋体" w:cs="宋体" w:hint="eastAsia"/>
          <w:color w:val="000000"/>
          <w:kern w:val="0"/>
          <w:sz w:val="24"/>
        </w:rPr>
        <w:t>具体要求详见《硕士研究生答辩秘书须知》。</w:t>
      </w:r>
    </w:p>
    <w:p w:rsidR="0001407C" w:rsidRPr="00EE6E66" w:rsidRDefault="0001407C" w:rsidP="0001407C">
      <w:pPr>
        <w:widowControl/>
        <w:spacing w:line="600" w:lineRule="exact"/>
        <w:jc w:val="center"/>
        <w:rPr>
          <w:rFonts w:ascii="华文中宋" w:eastAsia="华文中宋" w:hAnsi="华文中宋" w:cs="宋体"/>
          <w:b/>
          <w:bCs/>
          <w:kern w:val="0"/>
          <w:sz w:val="44"/>
          <w:szCs w:val="44"/>
        </w:rPr>
      </w:pPr>
    </w:p>
    <w:p w:rsidR="00E02707" w:rsidRPr="0001407C" w:rsidRDefault="00E02707">
      <w:bookmarkStart w:id="0" w:name="_GoBack"/>
      <w:bookmarkEnd w:id="0"/>
    </w:p>
    <w:sectPr w:rsidR="00E02707" w:rsidRPr="00014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7C"/>
    <w:rsid w:val="0001407C"/>
    <w:rsid w:val="00E0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7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407C"/>
    <w:pPr>
      <w:widowControl/>
      <w:spacing w:before="100" w:beforeAutospacing="1" w:after="100" w:afterAutospacing="1"/>
      <w:jc w:val="left"/>
    </w:pPr>
    <w:rPr>
      <w:rFonts w:ascii="宋体" w:hAnsi="宋体" w:cs="宋体"/>
      <w:kern w:val="0"/>
      <w:sz w:val="24"/>
      <w:szCs w:val="24"/>
    </w:rPr>
  </w:style>
  <w:style w:type="paragraph" w:styleId="a4">
    <w:name w:val="Plain Text"/>
    <w:basedOn w:val="a"/>
    <w:link w:val="Char"/>
    <w:rsid w:val="0001407C"/>
    <w:rPr>
      <w:rFonts w:ascii="宋体" w:hAnsi="Courier New" w:cs="Courier New"/>
    </w:rPr>
  </w:style>
  <w:style w:type="character" w:customStyle="1" w:styleId="Char">
    <w:name w:val="纯文本 Char"/>
    <w:basedOn w:val="a0"/>
    <w:link w:val="a4"/>
    <w:rsid w:val="0001407C"/>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7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407C"/>
    <w:pPr>
      <w:widowControl/>
      <w:spacing w:before="100" w:beforeAutospacing="1" w:after="100" w:afterAutospacing="1"/>
      <w:jc w:val="left"/>
    </w:pPr>
    <w:rPr>
      <w:rFonts w:ascii="宋体" w:hAnsi="宋体" w:cs="宋体"/>
      <w:kern w:val="0"/>
      <w:sz w:val="24"/>
      <w:szCs w:val="24"/>
    </w:rPr>
  </w:style>
  <w:style w:type="paragraph" w:styleId="a4">
    <w:name w:val="Plain Text"/>
    <w:basedOn w:val="a"/>
    <w:link w:val="Char"/>
    <w:rsid w:val="0001407C"/>
    <w:rPr>
      <w:rFonts w:ascii="宋体" w:hAnsi="Courier New" w:cs="Courier New"/>
    </w:rPr>
  </w:style>
  <w:style w:type="character" w:customStyle="1" w:styleId="Char">
    <w:name w:val="纯文本 Char"/>
    <w:basedOn w:val="a0"/>
    <w:link w:val="a4"/>
    <w:rsid w:val="0001407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cp:revision>
  <dcterms:created xsi:type="dcterms:W3CDTF">2015-09-17T06:00:00Z</dcterms:created>
  <dcterms:modified xsi:type="dcterms:W3CDTF">2015-09-17T06:00:00Z</dcterms:modified>
</cp:coreProperties>
</file>