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C20" w:rsidRDefault="00E84C20" w:rsidP="00E84C20">
      <w:pPr>
        <w:pStyle w:val="Default"/>
        <w:snapToGrid w:val="0"/>
        <w:jc w:val="center"/>
        <w:rPr>
          <w:rFonts w:ascii="方正小标宋简体" w:eastAsia="方正小标宋简体"/>
          <w:spacing w:val="-4"/>
          <w:sz w:val="28"/>
          <w:szCs w:val="32"/>
        </w:rPr>
      </w:pPr>
      <w:r>
        <w:rPr>
          <w:rFonts w:ascii="方正小标宋简体" w:eastAsia="方正小标宋简体" w:hint="eastAsia"/>
          <w:spacing w:val="-4"/>
          <w:sz w:val="28"/>
          <w:szCs w:val="32"/>
        </w:rPr>
        <w:t>中国石油大学（华东）</w:t>
      </w:r>
      <w:bookmarkStart w:id="0" w:name="_GoBack"/>
      <w:bookmarkEnd w:id="0"/>
      <w:r>
        <w:rPr>
          <w:rFonts w:ascii="方正小标宋简体" w:eastAsia="方正小标宋简体" w:hint="eastAsia"/>
          <w:spacing w:val="-4"/>
          <w:sz w:val="28"/>
          <w:szCs w:val="32"/>
        </w:rPr>
        <w:t>学术型硕士研究生培养工作相关规定</w:t>
      </w:r>
    </w:p>
    <w:p w:rsidR="00E84C20" w:rsidRDefault="00E84C20" w:rsidP="00E84C20">
      <w:pPr>
        <w:pStyle w:val="Default"/>
        <w:snapToGrid w:val="0"/>
        <w:spacing w:line="160" w:lineRule="exact"/>
        <w:jc w:val="center"/>
        <w:rPr>
          <w:rFonts w:ascii="方正小标宋简体" w:eastAsia="方正小标宋简体"/>
          <w:spacing w:val="-4"/>
          <w:sz w:val="28"/>
          <w:szCs w:val="32"/>
        </w:rPr>
      </w:pPr>
    </w:p>
    <w:p w:rsidR="00E84C20" w:rsidRDefault="00E84C20" w:rsidP="00E84C20">
      <w:pPr>
        <w:pStyle w:val="Default"/>
        <w:snapToGrid w:val="0"/>
        <w:jc w:val="center"/>
        <w:rPr>
          <w:rFonts w:ascii="宋体" w:eastAsia="宋体"/>
          <w:bCs/>
          <w:spacing w:val="-4"/>
          <w:sz w:val="21"/>
          <w:szCs w:val="21"/>
        </w:rPr>
      </w:pPr>
      <w:r>
        <w:rPr>
          <w:rFonts w:ascii="宋体" w:eastAsia="宋体" w:hint="eastAsia"/>
          <w:bCs/>
          <w:spacing w:val="-4"/>
          <w:sz w:val="21"/>
          <w:szCs w:val="21"/>
        </w:rPr>
        <w:t>（学校第八届学位评定委员会第五次会议审议通过）</w:t>
      </w:r>
    </w:p>
    <w:p w:rsidR="00E84C20" w:rsidRDefault="00E84C20" w:rsidP="00E84C20">
      <w:pPr>
        <w:pStyle w:val="Default"/>
        <w:spacing w:line="360" w:lineRule="auto"/>
        <w:jc w:val="center"/>
        <w:rPr>
          <w:rFonts w:ascii="宋体" w:eastAsia="宋体"/>
          <w:b/>
          <w:bCs/>
          <w:color w:val="auto"/>
          <w:spacing w:val="-4"/>
          <w:sz w:val="22"/>
          <w:szCs w:val="22"/>
        </w:rPr>
      </w:pPr>
    </w:p>
    <w:p w:rsidR="00E84C20" w:rsidRDefault="00E84C20" w:rsidP="00E84C20">
      <w:pPr>
        <w:pStyle w:val="Default"/>
        <w:spacing w:line="360" w:lineRule="exact"/>
        <w:ind w:firstLineChars="200" w:firstLine="420"/>
        <w:jc w:val="both"/>
        <w:rPr>
          <w:rFonts w:ascii="宋体" w:eastAsia="宋体"/>
          <w:sz w:val="21"/>
          <w:lang w:val="zh-CN"/>
        </w:rPr>
      </w:pPr>
      <w:r>
        <w:rPr>
          <w:rFonts w:ascii="宋体" w:eastAsia="宋体" w:hint="eastAsia"/>
          <w:sz w:val="21"/>
          <w:lang w:val="zh-CN"/>
        </w:rPr>
        <w:t>为加强我校学术型硕士研究生的培养及管理工作，根据《中华人民共和国学位条例》、《中华人民共和国学位条例实施办法》及教育部其它有关文件精神和我校的具体情况，特制定本规定。</w:t>
      </w:r>
    </w:p>
    <w:p w:rsidR="00E84C20" w:rsidRDefault="00E84C20" w:rsidP="00E84C20">
      <w:pPr>
        <w:pStyle w:val="Default"/>
        <w:ind w:firstLineChars="200" w:firstLine="420"/>
        <w:rPr>
          <w:rFonts w:ascii="黑体" w:eastAsia="黑体"/>
          <w:sz w:val="21"/>
          <w:szCs w:val="30"/>
        </w:rPr>
      </w:pPr>
      <w:r>
        <w:rPr>
          <w:rFonts w:ascii="黑体" w:eastAsia="黑体" w:hint="eastAsia"/>
          <w:sz w:val="21"/>
          <w:szCs w:val="30"/>
        </w:rPr>
        <w:t>一、培养目标</w:t>
      </w:r>
    </w:p>
    <w:p w:rsidR="00E84C20" w:rsidRDefault="00E84C20" w:rsidP="00E84C20">
      <w:pPr>
        <w:pStyle w:val="Default"/>
        <w:spacing w:line="360" w:lineRule="exact"/>
        <w:ind w:firstLineChars="200" w:firstLine="420"/>
        <w:jc w:val="both"/>
        <w:rPr>
          <w:rFonts w:ascii="宋体" w:eastAsia="宋体"/>
          <w:sz w:val="21"/>
          <w:lang w:val="zh-CN"/>
        </w:rPr>
      </w:pPr>
      <w:r>
        <w:rPr>
          <w:rFonts w:ascii="宋体" w:eastAsia="宋体" w:hint="eastAsia"/>
          <w:sz w:val="21"/>
          <w:lang w:val="zh-CN"/>
        </w:rPr>
        <w:t>为适应我国社会主义现代化建设和经济社会发展的需要，培养德、智、体、美全面发展，综合素质良好，适应能力强的高层次人才，要求学术型硕士研究生培养目标达到：</w:t>
      </w:r>
    </w:p>
    <w:p w:rsidR="00E84C20" w:rsidRDefault="00E84C20" w:rsidP="00E84C20">
      <w:pPr>
        <w:pStyle w:val="Default"/>
        <w:spacing w:line="360" w:lineRule="exact"/>
        <w:ind w:firstLineChars="200" w:firstLine="420"/>
        <w:jc w:val="both"/>
        <w:rPr>
          <w:rFonts w:ascii="宋体" w:eastAsia="宋体"/>
          <w:sz w:val="21"/>
          <w:lang w:val="zh-CN"/>
        </w:rPr>
      </w:pPr>
      <w:r>
        <w:rPr>
          <w:rFonts w:ascii="宋体" w:eastAsia="宋体" w:hint="eastAsia"/>
          <w:sz w:val="21"/>
          <w:lang w:val="zh-CN"/>
        </w:rPr>
        <w:t>1.认真学习马克思主义理论，坚持四项基本原则，拥护党的方针政策，具有优良的道德品质，有献身事业、报效祖国的敬业精神，遵纪守法，锐意创新，积极为社会主义现代化建设服务。</w:t>
      </w:r>
    </w:p>
    <w:p w:rsidR="00E84C20" w:rsidRDefault="00E84C20" w:rsidP="00E84C20">
      <w:pPr>
        <w:pStyle w:val="Default"/>
        <w:spacing w:line="360" w:lineRule="exact"/>
        <w:ind w:firstLineChars="200" w:firstLine="420"/>
        <w:jc w:val="both"/>
        <w:rPr>
          <w:rFonts w:ascii="宋体" w:eastAsia="宋体"/>
          <w:sz w:val="21"/>
          <w:lang w:val="zh-CN"/>
        </w:rPr>
      </w:pPr>
      <w:r>
        <w:rPr>
          <w:rFonts w:ascii="宋体" w:eastAsia="宋体" w:hint="eastAsia"/>
          <w:sz w:val="21"/>
          <w:lang w:val="zh-CN"/>
        </w:rPr>
        <w:t>2.具备严谨的治学态度、优良的科学作风和学术道德，掌握本学科基础理论和系统的专门知识，熟悉所从事的专业发展动向，并了解相关学科的知识，注意知识更新，具有综合解决科学技术问题的能力和一定的组织管理能力。掌握一门外国语，能熟练地阅读专业外文书刊，并具有较好的写作能力。能从事教学、科学研究、技术开发或管理等工作。</w:t>
      </w:r>
    </w:p>
    <w:p w:rsidR="00E84C20" w:rsidRDefault="00E84C20" w:rsidP="00E84C20">
      <w:pPr>
        <w:pStyle w:val="Default"/>
        <w:ind w:firstLineChars="200" w:firstLine="420"/>
        <w:rPr>
          <w:rFonts w:ascii="黑体" w:eastAsia="黑体"/>
          <w:sz w:val="21"/>
          <w:szCs w:val="30"/>
        </w:rPr>
      </w:pPr>
      <w:r>
        <w:rPr>
          <w:rFonts w:ascii="黑体" w:eastAsia="黑体" w:hint="eastAsia"/>
          <w:sz w:val="21"/>
          <w:szCs w:val="30"/>
        </w:rPr>
        <w:t>二、学习年限</w:t>
      </w:r>
    </w:p>
    <w:p w:rsidR="00E84C20" w:rsidRDefault="00E84C20" w:rsidP="00E84C20">
      <w:pPr>
        <w:pStyle w:val="Default"/>
        <w:spacing w:line="360" w:lineRule="exact"/>
        <w:ind w:firstLineChars="200" w:firstLine="420"/>
        <w:jc w:val="both"/>
        <w:rPr>
          <w:rFonts w:ascii="宋体" w:eastAsia="宋体"/>
          <w:sz w:val="21"/>
          <w:lang w:val="zh-CN"/>
        </w:rPr>
      </w:pPr>
      <w:r>
        <w:rPr>
          <w:rFonts w:ascii="宋体" w:eastAsia="宋体" w:hint="eastAsia"/>
          <w:sz w:val="21"/>
          <w:lang w:val="zh-CN"/>
        </w:rPr>
        <w:t>学术型硕士研究生基本学习年限为二年和三年，其中课程学习时间一般为一年，论文工作不少于一年。因特殊情况须延长学习年限时，由研究生本人提出申请，经导师和所在学院同意，研究生院批准，可以适当延长学习年限。根据我校“关于确定全日制研究生最长学习年限的意见”（八届四次学校学位评定委员会审议通过），我校硕士研究生最长修读年限不超过五年。</w:t>
      </w:r>
    </w:p>
    <w:p w:rsidR="00E84C20" w:rsidRDefault="00E84C20" w:rsidP="00E84C20">
      <w:pPr>
        <w:pStyle w:val="Default"/>
        <w:spacing w:line="360" w:lineRule="exact"/>
        <w:ind w:firstLineChars="200" w:firstLine="420"/>
        <w:jc w:val="both"/>
        <w:rPr>
          <w:rFonts w:ascii="宋体" w:eastAsia="宋体"/>
          <w:sz w:val="21"/>
          <w:lang w:val="zh-CN"/>
        </w:rPr>
      </w:pPr>
      <w:r>
        <w:rPr>
          <w:rFonts w:ascii="宋体" w:eastAsia="宋体" w:hint="eastAsia"/>
          <w:sz w:val="21"/>
          <w:lang w:val="zh-CN"/>
        </w:rPr>
        <w:t>对于学习成绩特别优秀、科研能力突出者，在中期考核时，经个人申请，导师推荐，学院审核和考核小组考核合格后，研究生主管部门批准，可取得硕博连读推荐资格。</w:t>
      </w:r>
    </w:p>
    <w:p w:rsidR="00E84C20" w:rsidRDefault="00E84C20" w:rsidP="00E84C20">
      <w:pPr>
        <w:pStyle w:val="Default"/>
        <w:spacing w:line="360" w:lineRule="exact"/>
        <w:ind w:firstLineChars="200" w:firstLine="420"/>
        <w:jc w:val="both"/>
        <w:rPr>
          <w:rFonts w:ascii="宋体" w:eastAsia="宋体"/>
          <w:sz w:val="21"/>
          <w:lang w:val="zh-CN"/>
        </w:rPr>
      </w:pPr>
      <w:r>
        <w:rPr>
          <w:rFonts w:ascii="宋体" w:eastAsia="宋体" w:hint="eastAsia"/>
          <w:sz w:val="21"/>
          <w:lang w:val="zh-CN"/>
        </w:rPr>
        <w:t>若提前修满学分，完成各培养环节，并满足提前毕业硕士研究生必须具备的其他条件，可申请提前毕业。</w:t>
      </w:r>
    </w:p>
    <w:p w:rsidR="00E84C20" w:rsidRDefault="00E84C20" w:rsidP="00E84C20">
      <w:pPr>
        <w:pStyle w:val="Default"/>
        <w:ind w:firstLineChars="200" w:firstLine="420"/>
        <w:rPr>
          <w:rFonts w:ascii="黑体" w:eastAsia="黑体"/>
          <w:sz w:val="21"/>
          <w:szCs w:val="30"/>
        </w:rPr>
      </w:pPr>
      <w:r>
        <w:rPr>
          <w:rFonts w:ascii="黑体" w:eastAsia="黑体" w:hint="eastAsia"/>
          <w:sz w:val="21"/>
          <w:szCs w:val="30"/>
        </w:rPr>
        <w:t>三、课程设置及学分要求</w:t>
      </w:r>
    </w:p>
    <w:p w:rsidR="00E84C20" w:rsidRDefault="00E84C20" w:rsidP="00E84C20">
      <w:pPr>
        <w:pStyle w:val="Default"/>
        <w:spacing w:line="360" w:lineRule="exact"/>
        <w:ind w:firstLineChars="200" w:firstLine="420"/>
        <w:jc w:val="both"/>
        <w:rPr>
          <w:rFonts w:ascii="宋体" w:eastAsia="宋体"/>
          <w:sz w:val="21"/>
          <w:lang w:val="zh-CN"/>
        </w:rPr>
      </w:pPr>
      <w:r>
        <w:rPr>
          <w:rFonts w:ascii="宋体" w:eastAsia="宋体" w:hint="eastAsia"/>
          <w:sz w:val="21"/>
          <w:lang w:val="zh-CN"/>
        </w:rPr>
        <w:t>学术型硕士研究生课程设置指导思想是：加强基础，拓宽知识面，全面提高研究生的综合能力，尤其要培养研究生的创新能力。</w:t>
      </w:r>
    </w:p>
    <w:p w:rsidR="00E84C20" w:rsidRDefault="00E84C20" w:rsidP="00E84C20">
      <w:pPr>
        <w:pStyle w:val="Default"/>
        <w:spacing w:line="360" w:lineRule="exact"/>
        <w:ind w:firstLineChars="200" w:firstLine="420"/>
        <w:jc w:val="both"/>
        <w:rPr>
          <w:rFonts w:ascii="宋体" w:eastAsia="宋体"/>
          <w:sz w:val="21"/>
          <w:lang w:val="zh-CN"/>
        </w:rPr>
      </w:pPr>
      <w:r>
        <w:rPr>
          <w:rFonts w:ascii="宋体" w:eastAsia="宋体" w:hint="eastAsia"/>
          <w:sz w:val="21"/>
          <w:lang w:val="zh-CN"/>
        </w:rPr>
        <w:t>总的学分要求是：每16学时计1学分，总学分最低修满30学分（2年学制28学分），必修课不得低于16学分。</w:t>
      </w:r>
    </w:p>
    <w:p w:rsidR="00E84C20" w:rsidRDefault="00E84C20" w:rsidP="00E84C20">
      <w:pPr>
        <w:pStyle w:val="Default"/>
        <w:spacing w:line="360" w:lineRule="exact"/>
        <w:ind w:firstLineChars="200" w:firstLine="420"/>
        <w:jc w:val="both"/>
        <w:rPr>
          <w:rFonts w:ascii="宋体" w:eastAsia="宋体"/>
          <w:sz w:val="21"/>
          <w:lang w:val="zh-CN"/>
        </w:rPr>
      </w:pPr>
      <w:r>
        <w:rPr>
          <w:rFonts w:ascii="宋体" w:eastAsia="宋体" w:hint="eastAsia"/>
          <w:sz w:val="21"/>
          <w:lang w:val="zh-CN"/>
        </w:rPr>
        <w:t>(</w:t>
      </w:r>
      <w:proofErr w:type="gramStart"/>
      <w:r>
        <w:rPr>
          <w:rFonts w:ascii="宋体" w:eastAsia="宋体" w:hint="eastAsia"/>
          <w:sz w:val="21"/>
          <w:lang w:val="zh-CN"/>
        </w:rPr>
        <w:t>一</w:t>
      </w:r>
      <w:proofErr w:type="gramEnd"/>
      <w:r>
        <w:rPr>
          <w:rFonts w:ascii="宋体" w:eastAsia="宋体" w:hint="eastAsia"/>
          <w:sz w:val="21"/>
          <w:lang w:val="zh-CN"/>
        </w:rPr>
        <w:t>) 必修课</w:t>
      </w:r>
    </w:p>
    <w:p w:rsidR="00E84C20" w:rsidRDefault="00E84C20" w:rsidP="00E84C20">
      <w:pPr>
        <w:pStyle w:val="Default"/>
        <w:spacing w:line="360" w:lineRule="exact"/>
        <w:ind w:firstLineChars="200" w:firstLine="420"/>
        <w:jc w:val="both"/>
        <w:rPr>
          <w:rFonts w:ascii="宋体" w:eastAsia="宋体"/>
          <w:sz w:val="21"/>
          <w:lang w:val="zh-CN"/>
        </w:rPr>
      </w:pPr>
      <w:r>
        <w:rPr>
          <w:rFonts w:ascii="宋体" w:eastAsia="宋体" w:hint="eastAsia"/>
          <w:sz w:val="21"/>
          <w:lang w:val="zh-CN"/>
        </w:rPr>
        <w:t>必修课是反映本学科最重要的基础理论和专门知识的课程，对于按一级学科制定的培养方案，专业基础课应按一级学科设置，内容立足于宽、深、新。</w:t>
      </w:r>
    </w:p>
    <w:p w:rsidR="00E84C20" w:rsidRDefault="00E84C20" w:rsidP="00E84C20">
      <w:pPr>
        <w:pStyle w:val="Default"/>
        <w:spacing w:line="360" w:lineRule="exact"/>
        <w:ind w:firstLineChars="200" w:firstLine="420"/>
        <w:jc w:val="both"/>
        <w:rPr>
          <w:rFonts w:ascii="宋体" w:eastAsia="宋体"/>
          <w:sz w:val="21"/>
          <w:lang w:val="zh-CN"/>
        </w:rPr>
      </w:pPr>
      <w:r>
        <w:rPr>
          <w:rFonts w:ascii="宋体" w:eastAsia="宋体" w:hint="eastAsia"/>
          <w:sz w:val="21"/>
          <w:lang w:val="zh-CN"/>
        </w:rPr>
        <w:t>1.公共必修课：包括基础外语和思想政治理论课。</w:t>
      </w:r>
    </w:p>
    <w:p w:rsidR="00E84C20" w:rsidRDefault="00E84C20" w:rsidP="00E84C20">
      <w:pPr>
        <w:pStyle w:val="Default"/>
        <w:spacing w:line="360" w:lineRule="exact"/>
        <w:ind w:firstLineChars="200" w:firstLine="420"/>
        <w:jc w:val="both"/>
        <w:rPr>
          <w:rFonts w:ascii="宋体" w:eastAsia="宋体"/>
          <w:sz w:val="21"/>
          <w:lang w:val="zh-CN"/>
        </w:rPr>
      </w:pPr>
      <w:r>
        <w:rPr>
          <w:rFonts w:ascii="宋体" w:eastAsia="宋体" w:hint="eastAsia"/>
          <w:sz w:val="21"/>
          <w:lang w:val="zh-CN"/>
        </w:rPr>
        <w:t>基础外语课可以是英、俄、日、法、德五种语言中的一种，凡第一外语不是英语者，</w:t>
      </w:r>
      <w:proofErr w:type="gramStart"/>
      <w:r>
        <w:rPr>
          <w:rFonts w:ascii="宋体" w:eastAsia="宋体" w:hint="eastAsia"/>
          <w:sz w:val="21"/>
          <w:lang w:val="zh-CN"/>
        </w:rPr>
        <w:t>应选学</w:t>
      </w:r>
      <w:proofErr w:type="gramEnd"/>
      <w:r>
        <w:rPr>
          <w:rFonts w:ascii="宋体" w:eastAsia="宋体" w:hint="eastAsia"/>
          <w:sz w:val="21"/>
          <w:lang w:val="zh-CN"/>
        </w:rPr>
        <w:t>英语作为“第二外语”，并根据具体情况采取适当形式进行学习，一般应达到教育部规定的水平。基础外语4学分，80学时，在第一、二学期前完成。</w:t>
      </w:r>
    </w:p>
    <w:p w:rsidR="00E84C20" w:rsidRDefault="00E84C20" w:rsidP="00E84C20">
      <w:pPr>
        <w:pStyle w:val="Default"/>
        <w:spacing w:line="360" w:lineRule="exact"/>
        <w:ind w:firstLineChars="200" w:firstLine="420"/>
        <w:jc w:val="both"/>
        <w:rPr>
          <w:rFonts w:ascii="宋体" w:eastAsia="宋体"/>
          <w:sz w:val="21"/>
          <w:lang w:val="zh-CN"/>
        </w:rPr>
      </w:pPr>
      <w:r>
        <w:rPr>
          <w:rFonts w:ascii="宋体" w:eastAsia="宋体" w:hint="eastAsia"/>
          <w:sz w:val="21"/>
          <w:lang w:val="zh-CN"/>
        </w:rPr>
        <w:lastRenderedPageBreak/>
        <w:t>按照《中共中央中宣部、教育部关于高等学校研究生思想政治理论课程设置调整的意见》，思想政治理论必修课调整为：中国特色社会主义理论与实践研究，2学分，36学时。</w:t>
      </w:r>
    </w:p>
    <w:p w:rsidR="00E84C20" w:rsidRDefault="00E84C20" w:rsidP="00E84C20">
      <w:pPr>
        <w:pStyle w:val="Default"/>
        <w:spacing w:line="360" w:lineRule="exact"/>
        <w:ind w:firstLineChars="200" w:firstLine="420"/>
        <w:jc w:val="both"/>
        <w:rPr>
          <w:rFonts w:ascii="宋体" w:eastAsia="宋体"/>
          <w:sz w:val="21"/>
          <w:lang w:val="zh-CN"/>
        </w:rPr>
      </w:pPr>
      <w:r>
        <w:rPr>
          <w:rFonts w:ascii="宋体" w:eastAsia="宋体" w:hint="eastAsia"/>
          <w:sz w:val="21"/>
          <w:lang w:val="zh-CN"/>
        </w:rPr>
        <w:t>2.专业基础课：专业基础课一般以一级学科为基础统筹设置，保证较宽的覆盖面；数学</w:t>
      </w:r>
      <w:proofErr w:type="gramStart"/>
      <w:r>
        <w:rPr>
          <w:rFonts w:ascii="宋体" w:eastAsia="宋体" w:hint="eastAsia"/>
          <w:sz w:val="21"/>
          <w:lang w:val="zh-CN"/>
        </w:rPr>
        <w:t>类或者</w:t>
      </w:r>
      <w:proofErr w:type="gramEnd"/>
      <w:r>
        <w:rPr>
          <w:rFonts w:ascii="宋体" w:eastAsia="宋体" w:hint="eastAsia"/>
          <w:sz w:val="21"/>
          <w:lang w:val="zh-CN"/>
        </w:rPr>
        <w:t>基础理论课程一般设置不少于2门，学科专业基础课的设置还应根据本科、硕士、博士研究生不同的培养要求统筹考虑，拉开层次，避免重复。</w:t>
      </w:r>
    </w:p>
    <w:p w:rsidR="00E84C20" w:rsidRDefault="00E84C20" w:rsidP="00E84C20">
      <w:pPr>
        <w:pStyle w:val="Default"/>
        <w:spacing w:line="360" w:lineRule="exact"/>
        <w:ind w:firstLineChars="200" w:firstLine="420"/>
        <w:jc w:val="both"/>
        <w:rPr>
          <w:rFonts w:ascii="宋体" w:eastAsia="宋体"/>
          <w:sz w:val="21"/>
          <w:lang w:val="zh-CN"/>
        </w:rPr>
      </w:pPr>
      <w:r>
        <w:rPr>
          <w:rFonts w:ascii="宋体" w:eastAsia="宋体" w:hint="eastAsia"/>
          <w:sz w:val="21"/>
          <w:lang w:val="zh-CN"/>
        </w:rPr>
        <w:t>(二) 选修课</w:t>
      </w:r>
    </w:p>
    <w:p w:rsidR="00E84C20" w:rsidRDefault="00E84C20" w:rsidP="00E84C20">
      <w:pPr>
        <w:pStyle w:val="Default"/>
        <w:spacing w:line="360" w:lineRule="exact"/>
        <w:ind w:firstLineChars="200" w:firstLine="420"/>
        <w:jc w:val="both"/>
        <w:rPr>
          <w:rFonts w:ascii="宋体" w:eastAsia="宋体"/>
          <w:sz w:val="21"/>
          <w:lang w:val="zh-CN"/>
        </w:rPr>
      </w:pPr>
      <w:r>
        <w:rPr>
          <w:rFonts w:ascii="宋体" w:eastAsia="宋体" w:hint="eastAsia"/>
          <w:sz w:val="21"/>
          <w:lang w:val="zh-CN"/>
        </w:rPr>
        <w:t>为拓宽学术型硕士研究生的知识面，了解科学技术的最新发展，在导师指导下研究生可选学我校各专业的必修课或选修课。</w:t>
      </w:r>
    </w:p>
    <w:p w:rsidR="00E84C20" w:rsidRDefault="00E84C20" w:rsidP="00E84C20">
      <w:pPr>
        <w:pStyle w:val="Default"/>
        <w:spacing w:line="360" w:lineRule="exact"/>
        <w:ind w:firstLineChars="200" w:firstLine="420"/>
        <w:jc w:val="both"/>
        <w:rPr>
          <w:rFonts w:ascii="宋体" w:eastAsia="宋体"/>
          <w:sz w:val="21"/>
          <w:lang w:val="zh-CN"/>
        </w:rPr>
      </w:pPr>
      <w:r>
        <w:rPr>
          <w:rFonts w:ascii="宋体" w:eastAsia="宋体" w:hint="eastAsia"/>
          <w:sz w:val="21"/>
          <w:lang w:val="zh-CN"/>
        </w:rPr>
        <w:t>每门选修课原则上不超过2学分，提倡开设1学分的选修课。</w:t>
      </w:r>
    </w:p>
    <w:p w:rsidR="00E84C20" w:rsidRDefault="00E84C20" w:rsidP="00E84C20">
      <w:pPr>
        <w:pStyle w:val="Default"/>
        <w:spacing w:line="360" w:lineRule="exact"/>
        <w:ind w:firstLineChars="200" w:firstLine="420"/>
        <w:jc w:val="both"/>
        <w:rPr>
          <w:rFonts w:ascii="宋体" w:eastAsia="宋体"/>
          <w:sz w:val="21"/>
          <w:lang w:val="zh-CN"/>
        </w:rPr>
      </w:pPr>
      <w:r>
        <w:rPr>
          <w:rFonts w:ascii="宋体" w:eastAsia="宋体" w:hint="eastAsia"/>
          <w:sz w:val="21"/>
          <w:lang w:val="zh-CN"/>
        </w:rPr>
        <w:t>按照《中共中央中宣部、教育部关于高等学校研究生思想政治理论课程设置调整的意见》，设置思想政治理论选修课：自然辩证法概论、马克思主义与社会科学方法论，每门18学时，1学分。要求学生必选其中一门。</w:t>
      </w:r>
    </w:p>
    <w:p w:rsidR="00E84C20" w:rsidRDefault="00E84C20" w:rsidP="00E84C20">
      <w:pPr>
        <w:pStyle w:val="Default"/>
        <w:spacing w:line="360" w:lineRule="exact"/>
        <w:ind w:firstLineChars="200" w:firstLine="420"/>
        <w:jc w:val="both"/>
        <w:rPr>
          <w:rFonts w:ascii="宋体" w:eastAsia="宋体"/>
          <w:sz w:val="21"/>
          <w:lang w:val="zh-CN"/>
        </w:rPr>
      </w:pPr>
      <w:r>
        <w:rPr>
          <w:rFonts w:ascii="宋体" w:eastAsia="宋体" w:hint="eastAsia"/>
          <w:sz w:val="21"/>
          <w:lang w:val="zh-CN"/>
        </w:rPr>
        <w:t>(三) 必修环节</w:t>
      </w:r>
    </w:p>
    <w:p w:rsidR="00E84C20" w:rsidRDefault="00E84C20" w:rsidP="00E84C20">
      <w:pPr>
        <w:pStyle w:val="Default"/>
        <w:spacing w:line="360" w:lineRule="exact"/>
        <w:ind w:firstLineChars="200" w:firstLine="420"/>
        <w:jc w:val="both"/>
        <w:rPr>
          <w:rFonts w:ascii="宋体" w:eastAsia="宋体"/>
          <w:sz w:val="21"/>
          <w:lang w:val="zh-CN"/>
        </w:rPr>
      </w:pPr>
      <w:r>
        <w:rPr>
          <w:rFonts w:ascii="宋体" w:eastAsia="宋体" w:hint="eastAsia"/>
          <w:sz w:val="21"/>
          <w:lang w:val="zh-CN"/>
        </w:rPr>
        <w:t>必修环节包括四部分：公共体育、专题讨论课、专业外语和文献综述与开题报告。</w:t>
      </w:r>
    </w:p>
    <w:p w:rsidR="00E84C20" w:rsidRDefault="00E84C20" w:rsidP="00E84C20">
      <w:pPr>
        <w:pStyle w:val="Default"/>
        <w:spacing w:line="360" w:lineRule="exact"/>
        <w:ind w:firstLineChars="200" w:firstLine="420"/>
        <w:jc w:val="both"/>
        <w:rPr>
          <w:rFonts w:ascii="宋体" w:eastAsia="宋体"/>
          <w:sz w:val="21"/>
          <w:lang w:val="zh-CN"/>
        </w:rPr>
      </w:pPr>
      <w:r>
        <w:rPr>
          <w:rFonts w:ascii="宋体" w:eastAsia="宋体" w:hint="eastAsia"/>
          <w:sz w:val="21"/>
          <w:lang w:val="zh-CN"/>
        </w:rPr>
        <w:t>公共体育设置在必修环节，由体育教学部组织师资面向全部硕士生开设，要求学生必须修读，16学时，计1学分。</w:t>
      </w:r>
    </w:p>
    <w:p w:rsidR="00E84C20" w:rsidRDefault="00E84C20" w:rsidP="00E84C20">
      <w:pPr>
        <w:pStyle w:val="Default"/>
        <w:spacing w:line="360" w:lineRule="exact"/>
        <w:ind w:firstLineChars="200" w:firstLine="420"/>
        <w:jc w:val="both"/>
        <w:rPr>
          <w:rFonts w:ascii="宋体" w:eastAsia="宋体"/>
          <w:sz w:val="21"/>
          <w:lang w:val="zh-CN"/>
        </w:rPr>
      </w:pPr>
      <w:r>
        <w:rPr>
          <w:rFonts w:ascii="宋体" w:eastAsia="宋体" w:hint="eastAsia"/>
          <w:sz w:val="21"/>
          <w:lang w:val="zh-CN"/>
        </w:rPr>
        <w:t>专题讨论课：各学科或各学院（部）开设专题讨论课，在</w:t>
      </w:r>
      <w:proofErr w:type="gramStart"/>
      <w:r>
        <w:rPr>
          <w:rFonts w:ascii="宋体" w:eastAsia="宋体" w:hint="eastAsia"/>
          <w:sz w:val="21"/>
          <w:lang w:val="zh-CN"/>
        </w:rPr>
        <w:t>一</w:t>
      </w:r>
      <w:proofErr w:type="gramEnd"/>
      <w:r>
        <w:rPr>
          <w:rFonts w:ascii="宋体" w:eastAsia="宋体" w:hint="eastAsia"/>
          <w:sz w:val="21"/>
          <w:lang w:val="zh-CN"/>
        </w:rPr>
        <w:t>学年之内由研究生导师举办一定次数的学术讲座，讲授科研思路、科研成果或该学科的前沿知识、信息。硕士生至少选听10次讲座，并撰写1份书面报告，交导师评定成绩后，记1学分。</w:t>
      </w:r>
    </w:p>
    <w:p w:rsidR="00E84C20" w:rsidRDefault="00E84C20" w:rsidP="00E84C20">
      <w:pPr>
        <w:pStyle w:val="Default"/>
        <w:spacing w:line="360" w:lineRule="exact"/>
        <w:ind w:firstLineChars="200" w:firstLine="420"/>
        <w:jc w:val="both"/>
        <w:rPr>
          <w:rFonts w:ascii="宋体" w:eastAsia="宋体"/>
          <w:sz w:val="21"/>
          <w:lang w:val="zh-CN"/>
        </w:rPr>
      </w:pPr>
      <w:r>
        <w:rPr>
          <w:rFonts w:ascii="宋体" w:eastAsia="宋体" w:hint="eastAsia"/>
          <w:sz w:val="21"/>
          <w:lang w:val="zh-CN"/>
        </w:rPr>
        <w:t>专业外语课程作为必修环节，由导师指导查阅一定数量的专业外文文献资料，在第三学期开题阶段提交一份外文文献阅读报告，交导师审查并评定成绩，通过后记1学分。</w:t>
      </w:r>
    </w:p>
    <w:p w:rsidR="00E84C20" w:rsidRDefault="00E84C20" w:rsidP="00E84C20">
      <w:pPr>
        <w:pStyle w:val="Default"/>
        <w:spacing w:line="360" w:lineRule="exact"/>
        <w:ind w:firstLineChars="200" w:firstLine="420"/>
        <w:jc w:val="both"/>
        <w:rPr>
          <w:rFonts w:ascii="宋体" w:eastAsia="宋体"/>
          <w:sz w:val="21"/>
          <w:lang w:val="zh-CN"/>
        </w:rPr>
      </w:pPr>
      <w:r>
        <w:rPr>
          <w:rFonts w:ascii="宋体" w:eastAsia="宋体" w:hint="eastAsia"/>
          <w:sz w:val="21"/>
          <w:lang w:val="zh-CN"/>
        </w:rPr>
        <w:t>另外，为了提高研究生实验技能，对实验技术要求较高的专业，可设1～2学分的实验课作为必修环节。</w:t>
      </w:r>
    </w:p>
    <w:p w:rsidR="00E84C20" w:rsidRDefault="00E84C20" w:rsidP="00E84C20">
      <w:pPr>
        <w:pStyle w:val="Default"/>
        <w:spacing w:line="360" w:lineRule="exact"/>
        <w:ind w:firstLineChars="200" w:firstLine="420"/>
        <w:jc w:val="both"/>
        <w:rPr>
          <w:rFonts w:ascii="宋体" w:eastAsia="宋体"/>
          <w:sz w:val="21"/>
          <w:lang w:val="zh-CN"/>
        </w:rPr>
      </w:pPr>
      <w:r>
        <w:rPr>
          <w:rFonts w:ascii="宋体" w:eastAsia="宋体" w:hint="eastAsia"/>
          <w:sz w:val="21"/>
          <w:lang w:val="zh-CN"/>
        </w:rPr>
        <w:t>文献阅读与开题报告：</w:t>
      </w:r>
    </w:p>
    <w:p w:rsidR="00E84C20" w:rsidRDefault="00E84C20" w:rsidP="00E84C20">
      <w:pPr>
        <w:pStyle w:val="Default"/>
        <w:spacing w:line="360" w:lineRule="exact"/>
        <w:ind w:firstLineChars="200" w:firstLine="420"/>
        <w:jc w:val="both"/>
        <w:rPr>
          <w:rFonts w:ascii="宋体" w:eastAsia="宋体"/>
          <w:sz w:val="21"/>
          <w:lang w:val="zh-CN"/>
        </w:rPr>
      </w:pPr>
      <w:r>
        <w:rPr>
          <w:rFonts w:ascii="宋体" w:eastAsia="宋体" w:hint="eastAsia"/>
          <w:sz w:val="21"/>
          <w:lang w:val="zh-CN"/>
        </w:rPr>
        <w:t>硕士生入学后应在导师指导下，查阅文献资料，了解学科现状和动态，尽早确定课题方向，完成论文选题。确定学位论文工作的内容和工作量时应全面考虑硕士研究生的知识结构、工作能力和培养年限等方面的特点。</w:t>
      </w:r>
    </w:p>
    <w:p w:rsidR="00E84C20" w:rsidRDefault="00E84C20" w:rsidP="00E84C20">
      <w:pPr>
        <w:pStyle w:val="Default"/>
        <w:spacing w:line="360" w:lineRule="exact"/>
        <w:ind w:firstLineChars="200" w:firstLine="420"/>
        <w:jc w:val="both"/>
        <w:rPr>
          <w:rFonts w:ascii="宋体" w:eastAsia="宋体"/>
          <w:sz w:val="21"/>
          <w:lang w:val="zh-CN"/>
        </w:rPr>
      </w:pPr>
      <w:r>
        <w:rPr>
          <w:rFonts w:ascii="宋体" w:eastAsia="宋体" w:hint="eastAsia"/>
          <w:sz w:val="21"/>
          <w:lang w:val="zh-CN"/>
        </w:rPr>
        <w:t>文献阅读与开题报告工作，三年制硕士生应在第三学期十一月底完成，两年制硕士生应在第二学期结束前完成。主要内容包括：课题来源及研究背景和意义；国内外在该方向的研究和发展情况及分析；论文的主要研究内容；研究方案及进度安排，预期达到的目标；为完成课题已具备和所需的条件和经费；预计研究过程中可能遇到的困难和问题以及解决的措施；主要参考文献。</w:t>
      </w:r>
    </w:p>
    <w:p w:rsidR="00E84C20" w:rsidRDefault="00E84C20" w:rsidP="00E84C20">
      <w:pPr>
        <w:pStyle w:val="Default"/>
        <w:spacing w:line="360" w:lineRule="exact"/>
        <w:ind w:firstLineChars="200" w:firstLine="420"/>
        <w:jc w:val="both"/>
        <w:rPr>
          <w:rFonts w:ascii="宋体" w:eastAsia="宋体"/>
          <w:sz w:val="21"/>
          <w:lang w:val="zh-CN"/>
        </w:rPr>
      </w:pPr>
      <w:r>
        <w:rPr>
          <w:rFonts w:ascii="宋体" w:eastAsia="宋体" w:hint="eastAsia"/>
          <w:sz w:val="21"/>
          <w:lang w:val="zh-CN"/>
        </w:rPr>
        <w:t>文献综述与开题报告应由导师根据情况写出评语，开题报告通过后，记1学分。</w:t>
      </w:r>
    </w:p>
    <w:p w:rsidR="00E84C20" w:rsidRDefault="00E84C20" w:rsidP="00E84C20">
      <w:pPr>
        <w:pStyle w:val="Default"/>
        <w:spacing w:line="360" w:lineRule="exact"/>
        <w:ind w:firstLineChars="200" w:firstLine="420"/>
        <w:jc w:val="both"/>
        <w:rPr>
          <w:rFonts w:ascii="宋体" w:eastAsia="宋体"/>
          <w:sz w:val="21"/>
          <w:lang w:val="zh-CN"/>
        </w:rPr>
      </w:pPr>
      <w:r>
        <w:rPr>
          <w:rFonts w:ascii="宋体" w:eastAsia="宋体" w:hint="eastAsia"/>
          <w:sz w:val="21"/>
          <w:lang w:val="zh-CN"/>
        </w:rPr>
        <w:t>(四) 其它有关规定</w:t>
      </w:r>
    </w:p>
    <w:p w:rsidR="00E84C20" w:rsidRDefault="00E84C20" w:rsidP="00E84C20">
      <w:pPr>
        <w:pStyle w:val="Default"/>
        <w:spacing w:line="360" w:lineRule="exact"/>
        <w:ind w:firstLineChars="200" w:firstLine="420"/>
        <w:jc w:val="both"/>
        <w:rPr>
          <w:rFonts w:ascii="宋体" w:eastAsia="宋体"/>
          <w:sz w:val="21"/>
          <w:lang w:val="zh-CN"/>
        </w:rPr>
      </w:pPr>
      <w:r>
        <w:rPr>
          <w:rFonts w:ascii="宋体" w:eastAsia="宋体" w:hint="eastAsia"/>
          <w:sz w:val="21"/>
          <w:lang w:val="zh-CN"/>
        </w:rPr>
        <w:t>1.学术型硕士研究生培养计划中安排的课程必须完成，即达到教学大纲的要求，参加考试成绩合格后，方可取得学分。</w:t>
      </w:r>
    </w:p>
    <w:p w:rsidR="00E84C20" w:rsidRDefault="00E84C20" w:rsidP="00E84C20">
      <w:pPr>
        <w:pStyle w:val="Default"/>
        <w:spacing w:line="360" w:lineRule="exact"/>
        <w:ind w:firstLineChars="200" w:firstLine="420"/>
        <w:jc w:val="both"/>
        <w:rPr>
          <w:rFonts w:ascii="宋体" w:eastAsia="宋体"/>
          <w:sz w:val="21"/>
          <w:lang w:val="zh-CN"/>
        </w:rPr>
      </w:pPr>
      <w:r>
        <w:rPr>
          <w:rFonts w:ascii="宋体" w:eastAsia="宋体" w:hint="eastAsia"/>
          <w:sz w:val="21"/>
          <w:lang w:val="zh-CN"/>
        </w:rPr>
        <w:t>2.免修。学术型硕士研究生要免修培养计划中所规定的课程，须在开学后两周内由本人提出免修申请，经导师、学院（部）、培养办公室同意方可免修。被批准免修的研究生应按</w:t>
      </w:r>
      <w:r>
        <w:rPr>
          <w:rFonts w:ascii="宋体" w:eastAsia="宋体" w:hint="eastAsia"/>
          <w:sz w:val="21"/>
          <w:lang w:val="zh-CN"/>
        </w:rPr>
        <w:lastRenderedPageBreak/>
        <w:t>任课教师的要求，完成教师布置的学习任务并参加课程考试。选修课不能免修，可改选其它课程。</w:t>
      </w:r>
    </w:p>
    <w:p w:rsidR="00E84C20" w:rsidRDefault="00E84C20" w:rsidP="00E84C20">
      <w:pPr>
        <w:pStyle w:val="Default"/>
        <w:spacing w:line="360" w:lineRule="exact"/>
        <w:ind w:firstLineChars="200" w:firstLine="420"/>
        <w:jc w:val="both"/>
        <w:rPr>
          <w:rFonts w:ascii="宋体" w:eastAsia="宋体"/>
          <w:sz w:val="21"/>
          <w:lang w:val="zh-CN"/>
        </w:rPr>
      </w:pPr>
      <w:r>
        <w:rPr>
          <w:rFonts w:ascii="宋体" w:eastAsia="宋体" w:hint="eastAsia"/>
          <w:sz w:val="21"/>
          <w:lang w:val="zh-CN"/>
        </w:rPr>
        <w:t>3.补修。对跨学科报考的学生或同等学力录取的学生，由导师指定补修一定的本专业的本科主干课程，每门课可取得1～2学分，最多不得超过4学分。</w:t>
      </w:r>
    </w:p>
    <w:p w:rsidR="00E84C20" w:rsidRDefault="00E84C20" w:rsidP="00E84C20">
      <w:pPr>
        <w:pStyle w:val="Default"/>
        <w:spacing w:line="360" w:lineRule="exact"/>
        <w:ind w:firstLineChars="200" w:firstLine="420"/>
        <w:jc w:val="both"/>
        <w:rPr>
          <w:rFonts w:ascii="宋体" w:eastAsia="宋体"/>
          <w:sz w:val="21"/>
          <w:lang w:val="zh-CN"/>
        </w:rPr>
      </w:pPr>
      <w:r>
        <w:rPr>
          <w:rFonts w:ascii="宋体" w:eastAsia="宋体" w:hint="eastAsia"/>
          <w:sz w:val="21"/>
          <w:lang w:val="zh-CN"/>
        </w:rPr>
        <w:t>4.旁听。为拓宽研究生的知识面，学生可根据需要旁听研究生课程或旁听部分章节，不参加考试，不取得学分。</w:t>
      </w:r>
    </w:p>
    <w:p w:rsidR="00E84C20" w:rsidRDefault="00E84C20" w:rsidP="00E84C20">
      <w:pPr>
        <w:pStyle w:val="Default"/>
        <w:ind w:firstLineChars="200" w:firstLine="420"/>
        <w:rPr>
          <w:rFonts w:ascii="黑体" w:eastAsia="黑体"/>
          <w:sz w:val="21"/>
          <w:szCs w:val="30"/>
        </w:rPr>
      </w:pPr>
      <w:r>
        <w:rPr>
          <w:rFonts w:ascii="黑体" w:eastAsia="黑体" w:hint="eastAsia"/>
          <w:sz w:val="21"/>
          <w:szCs w:val="30"/>
        </w:rPr>
        <w:t>四、培养计划</w:t>
      </w:r>
    </w:p>
    <w:p w:rsidR="00E84C20" w:rsidRDefault="00E84C20" w:rsidP="00E84C20">
      <w:pPr>
        <w:pStyle w:val="Default"/>
        <w:spacing w:line="360" w:lineRule="exact"/>
        <w:ind w:firstLineChars="200" w:firstLine="420"/>
        <w:jc w:val="both"/>
        <w:rPr>
          <w:rFonts w:ascii="宋体" w:eastAsia="宋体"/>
          <w:sz w:val="21"/>
          <w:lang w:val="zh-CN"/>
        </w:rPr>
      </w:pPr>
      <w:r>
        <w:rPr>
          <w:rFonts w:ascii="宋体" w:eastAsia="宋体" w:hint="eastAsia"/>
          <w:sz w:val="21"/>
          <w:lang w:val="zh-CN"/>
        </w:rPr>
        <w:t>研究生入学后，指导教师应按照培养方案的要求，遵循因材施教的原则，指导研究生制订培养计划。培养计划要对必修课、选修课及学分，考核方式和期限，实践环节、文献阅读、学位论文选题范围、科研工作及论文等</w:t>
      </w:r>
      <w:proofErr w:type="gramStart"/>
      <w:r>
        <w:rPr>
          <w:rFonts w:ascii="宋体" w:eastAsia="宋体" w:hint="eastAsia"/>
          <w:sz w:val="21"/>
          <w:lang w:val="zh-CN"/>
        </w:rPr>
        <w:t>作出</w:t>
      </w:r>
      <w:proofErr w:type="gramEnd"/>
      <w:r>
        <w:rPr>
          <w:rFonts w:ascii="宋体" w:eastAsia="宋体" w:hint="eastAsia"/>
          <w:sz w:val="21"/>
          <w:lang w:val="zh-CN"/>
        </w:rPr>
        <w:t>具体安排 。</w:t>
      </w:r>
    </w:p>
    <w:p w:rsidR="00E84C20" w:rsidRDefault="00E84C20" w:rsidP="00E84C20">
      <w:pPr>
        <w:pStyle w:val="Default"/>
        <w:spacing w:line="360" w:lineRule="exact"/>
        <w:ind w:firstLineChars="200" w:firstLine="420"/>
        <w:jc w:val="both"/>
        <w:rPr>
          <w:rFonts w:ascii="宋体" w:eastAsia="宋体"/>
          <w:sz w:val="21"/>
          <w:lang w:val="zh-CN"/>
        </w:rPr>
      </w:pPr>
      <w:r>
        <w:rPr>
          <w:rFonts w:ascii="宋体" w:eastAsia="宋体" w:hint="eastAsia"/>
          <w:sz w:val="21"/>
          <w:lang w:val="zh-CN"/>
        </w:rPr>
        <w:t>1.培养计划应在研究生入学报到后两周内在《研究生网络管理系统》内制定，并由导师负责审核通过，培养计划一经确定，不得随意变更。</w:t>
      </w:r>
    </w:p>
    <w:p w:rsidR="00E84C20" w:rsidRDefault="00E84C20" w:rsidP="00E84C20">
      <w:pPr>
        <w:pStyle w:val="Default"/>
        <w:spacing w:line="360" w:lineRule="exact"/>
        <w:ind w:firstLineChars="200" w:firstLine="420"/>
        <w:jc w:val="both"/>
        <w:rPr>
          <w:rFonts w:ascii="宋体" w:eastAsia="宋体"/>
          <w:sz w:val="21"/>
          <w:lang w:val="zh-CN"/>
        </w:rPr>
      </w:pPr>
      <w:r>
        <w:rPr>
          <w:rFonts w:ascii="宋体" w:eastAsia="宋体" w:hint="eastAsia"/>
          <w:sz w:val="21"/>
          <w:lang w:val="zh-CN"/>
        </w:rPr>
        <w:t>2.特殊情况需变更培养计划，由学生填写培养计划变更表（一式两份），学院（部）院长同意签字。必修课变更由研究生培养办公室同意后方可变更，选修课经学院（部）院长同意后可由秘书变更。</w:t>
      </w:r>
    </w:p>
    <w:p w:rsidR="00E84C20" w:rsidRDefault="00E84C20" w:rsidP="00E84C20">
      <w:pPr>
        <w:pStyle w:val="Default"/>
        <w:ind w:firstLineChars="200" w:firstLine="420"/>
        <w:rPr>
          <w:rFonts w:ascii="黑体" w:eastAsia="黑体"/>
          <w:sz w:val="21"/>
          <w:szCs w:val="30"/>
        </w:rPr>
      </w:pPr>
      <w:r>
        <w:rPr>
          <w:rFonts w:ascii="黑体" w:eastAsia="黑体" w:hint="eastAsia"/>
          <w:sz w:val="21"/>
          <w:szCs w:val="30"/>
        </w:rPr>
        <w:t>五、培养方式与方法</w:t>
      </w:r>
    </w:p>
    <w:p w:rsidR="00E84C20" w:rsidRDefault="00E84C20" w:rsidP="00E84C20">
      <w:pPr>
        <w:pStyle w:val="Default"/>
        <w:spacing w:line="360" w:lineRule="exact"/>
        <w:ind w:firstLineChars="200" w:firstLine="420"/>
        <w:jc w:val="both"/>
        <w:rPr>
          <w:rFonts w:ascii="宋体" w:eastAsia="宋体"/>
          <w:sz w:val="21"/>
          <w:lang w:val="zh-CN"/>
        </w:rPr>
      </w:pPr>
      <w:r>
        <w:rPr>
          <w:rFonts w:ascii="宋体" w:eastAsia="宋体" w:hint="eastAsia"/>
          <w:sz w:val="21"/>
          <w:lang w:val="zh-CN"/>
        </w:rPr>
        <w:t>1.指导方式。学术型硕士研究生的培养实行导师负责制，也可以实行以导师为主的指导小组联合指导制。指导教师对研究生的培养质量全面负责，严格根据培养方案要求与研究生共同制订出切实可行的培养计划，并随时检查执行情况。导师要关心学生的全面成长，督促、检查并指导研究生的课程学习和论文工作。</w:t>
      </w:r>
    </w:p>
    <w:p w:rsidR="00E84C20" w:rsidRDefault="00E84C20" w:rsidP="00E84C20">
      <w:pPr>
        <w:pStyle w:val="Default"/>
        <w:spacing w:line="360" w:lineRule="exact"/>
        <w:ind w:firstLineChars="200" w:firstLine="420"/>
        <w:jc w:val="both"/>
        <w:rPr>
          <w:rFonts w:ascii="宋体" w:eastAsia="宋体"/>
          <w:sz w:val="21"/>
          <w:lang w:val="zh-CN"/>
        </w:rPr>
      </w:pPr>
      <w:r>
        <w:rPr>
          <w:rFonts w:ascii="宋体" w:eastAsia="宋体" w:hint="eastAsia"/>
          <w:sz w:val="21"/>
          <w:lang w:val="zh-CN"/>
        </w:rPr>
        <w:t>2.学习方式。课程学习与研究工作并重，理论学习</w:t>
      </w:r>
      <w:r>
        <w:rPr>
          <w:rStyle w:val="char1"/>
          <w:rFonts w:ascii="宋体" w:eastAsia="宋体" w:cs="Times New Roman" w:hint="eastAsia"/>
          <w:color w:val="auto"/>
          <w:sz w:val="22"/>
          <w:szCs w:val="22"/>
        </w:rPr>
        <w:t>与</w:t>
      </w:r>
      <w:r>
        <w:rPr>
          <w:rFonts w:ascii="宋体" w:eastAsia="宋体" w:hint="eastAsia"/>
          <w:sz w:val="21"/>
          <w:lang w:val="zh-CN"/>
        </w:rPr>
        <w:t>科学研究紧密结合，既要让研究生掌握基本理论与专门知识，又要培养其综合运用知识解决问题的能力。同时，要培养研究生独立获取知识的能力和创新能力，课程学习提倡精讲多练，组织研讨的形式，应有一门课以自学为主的形式完成。为了提高研究生的外语能力，提倡专业课程双语教学或使用外文教材。创造条件让研究生参加有关的学术活动，了解本学科发展动向。鼓励学生多参加学术会议，每个研究生在校期间至少在学术会议上做一次学术报告。</w:t>
      </w:r>
    </w:p>
    <w:p w:rsidR="00E84C20" w:rsidRDefault="00E84C20" w:rsidP="00E84C20">
      <w:pPr>
        <w:pStyle w:val="Default"/>
        <w:spacing w:line="360" w:lineRule="exact"/>
        <w:ind w:firstLineChars="200" w:firstLine="420"/>
        <w:jc w:val="both"/>
        <w:rPr>
          <w:rFonts w:ascii="宋体" w:eastAsia="宋体"/>
          <w:sz w:val="21"/>
          <w:lang w:val="zh-CN"/>
        </w:rPr>
      </w:pPr>
      <w:r>
        <w:rPr>
          <w:rFonts w:ascii="宋体" w:eastAsia="宋体" w:hint="eastAsia"/>
          <w:sz w:val="21"/>
          <w:lang w:val="zh-CN"/>
        </w:rPr>
        <w:t>3.培养模式。贯彻因材施教的原则，采取灵活多样的培养模式，重视整体素质的培养，不要将论文与课程截然分开，使学生尽早进入课题，以利于有的放矢地学习。</w:t>
      </w:r>
    </w:p>
    <w:p w:rsidR="00E84C20" w:rsidRDefault="00E84C20" w:rsidP="00E84C20">
      <w:pPr>
        <w:pStyle w:val="Default"/>
        <w:ind w:firstLineChars="200" w:firstLine="420"/>
        <w:rPr>
          <w:rFonts w:ascii="黑体" w:eastAsia="黑体"/>
          <w:sz w:val="21"/>
          <w:szCs w:val="30"/>
        </w:rPr>
      </w:pPr>
      <w:r>
        <w:rPr>
          <w:rFonts w:ascii="黑体" w:eastAsia="黑体" w:hint="eastAsia"/>
          <w:sz w:val="21"/>
          <w:szCs w:val="30"/>
        </w:rPr>
        <w:t>六、科学研究与学位论文</w:t>
      </w:r>
    </w:p>
    <w:p w:rsidR="00E84C20" w:rsidRDefault="00E84C20" w:rsidP="00E84C20">
      <w:pPr>
        <w:pStyle w:val="Default"/>
        <w:spacing w:line="360" w:lineRule="exact"/>
        <w:ind w:firstLineChars="200" w:firstLine="420"/>
        <w:jc w:val="both"/>
        <w:rPr>
          <w:rFonts w:ascii="宋体" w:eastAsia="宋体"/>
          <w:sz w:val="21"/>
          <w:lang w:val="zh-CN"/>
        </w:rPr>
      </w:pPr>
      <w:r>
        <w:rPr>
          <w:rFonts w:ascii="宋体" w:eastAsia="宋体" w:hint="eastAsia"/>
          <w:sz w:val="21"/>
          <w:lang w:val="zh-CN"/>
        </w:rPr>
        <w:t>1.科学研究和学位论文的目的是对硕士研究生进行科学研究或承担专门技术工作的全面训练，是培养研究生创新能力、综合运用所学知识发现问题、分析问题和解决问题能力的主要环节。</w:t>
      </w:r>
    </w:p>
    <w:p w:rsidR="00E84C20" w:rsidRDefault="00E84C20" w:rsidP="00E84C20">
      <w:pPr>
        <w:pStyle w:val="Default"/>
        <w:spacing w:line="360" w:lineRule="exact"/>
        <w:ind w:firstLineChars="200" w:firstLine="420"/>
        <w:jc w:val="both"/>
        <w:rPr>
          <w:rFonts w:ascii="宋体" w:eastAsia="宋体"/>
          <w:sz w:val="21"/>
          <w:lang w:val="zh-CN"/>
        </w:rPr>
      </w:pPr>
      <w:r>
        <w:rPr>
          <w:rFonts w:ascii="宋体" w:eastAsia="宋体" w:hint="eastAsia"/>
          <w:sz w:val="21"/>
          <w:lang w:val="zh-CN"/>
        </w:rPr>
        <w:t>2.硕士学位论文要有足够的工作量，学术型硕士研究生应用不少于一年时间从事科学研究和学位论文工作，保证研究生得到较为充分的科研训练。学术型硕士研究生学位论文应在导师的指导下，由硕士研究生本人完成。学术型硕士研究生应能够表明作者具有独立从事科学研究或独立担负专门技术工作的能力，硕士生应了解所研究方向的最新成就，对所研究的课题应有所创新。各学科应根据学术型硕士研究生培养目标要求，对学位论文选题范围、学术规范和应达到的学术标准、学位论文字数范围等</w:t>
      </w:r>
      <w:proofErr w:type="gramStart"/>
      <w:r>
        <w:rPr>
          <w:rFonts w:ascii="宋体" w:eastAsia="宋体" w:hint="eastAsia"/>
          <w:sz w:val="21"/>
          <w:lang w:val="zh-CN"/>
        </w:rPr>
        <w:t>作出</w:t>
      </w:r>
      <w:proofErr w:type="gramEnd"/>
      <w:r>
        <w:rPr>
          <w:rFonts w:ascii="宋体" w:eastAsia="宋体" w:hint="eastAsia"/>
          <w:sz w:val="21"/>
          <w:lang w:val="zh-CN"/>
        </w:rPr>
        <w:t xml:space="preserve">明确要求。    </w:t>
      </w:r>
    </w:p>
    <w:p w:rsidR="00E84C20" w:rsidRDefault="00E84C20" w:rsidP="00E84C20">
      <w:pPr>
        <w:pStyle w:val="Default"/>
        <w:spacing w:line="360" w:lineRule="exact"/>
        <w:ind w:firstLineChars="200" w:firstLine="420"/>
        <w:rPr>
          <w:rFonts w:ascii="宋体" w:eastAsia="宋体"/>
          <w:sz w:val="21"/>
          <w:lang w:val="zh-CN"/>
        </w:rPr>
      </w:pPr>
      <w:r>
        <w:rPr>
          <w:rFonts w:ascii="宋体" w:eastAsia="宋体" w:hint="eastAsia"/>
          <w:sz w:val="21"/>
          <w:lang w:val="zh-CN"/>
        </w:rPr>
        <w:t>3.申请学位按《硕士研究生论文和答辩工作的有关规定》要求进行。</w:t>
      </w:r>
    </w:p>
    <w:p w:rsidR="00E84C20" w:rsidRDefault="00E84C20" w:rsidP="00E84C20">
      <w:pPr>
        <w:pStyle w:val="Default"/>
        <w:ind w:firstLineChars="200" w:firstLine="420"/>
        <w:rPr>
          <w:rFonts w:ascii="黑体" w:eastAsia="黑体"/>
          <w:sz w:val="21"/>
          <w:szCs w:val="30"/>
        </w:rPr>
      </w:pPr>
      <w:r>
        <w:rPr>
          <w:rFonts w:ascii="黑体" w:eastAsia="黑体" w:hint="eastAsia"/>
          <w:sz w:val="21"/>
          <w:szCs w:val="30"/>
        </w:rPr>
        <w:lastRenderedPageBreak/>
        <w:t>七、学术型硕士研究生的管理工作</w:t>
      </w:r>
    </w:p>
    <w:p w:rsidR="00E84C20" w:rsidRDefault="00E84C20" w:rsidP="00E84C20">
      <w:pPr>
        <w:pStyle w:val="Default"/>
        <w:spacing w:line="360" w:lineRule="exact"/>
        <w:ind w:firstLineChars="200" w:firstLine="420"/>
        <w:jc w:val="both"/>
        <w:rPr>
          <w:rFonts w:ascii="宋体" w:eastAsia="宋体"/>
          <w:sz w:val="21"/>
          <w:lang w:val="zh-CN"/>
        </w:rPr>
      </w:pPr>
      <w:r>
        <w:rPr>
          <w:rFonts w:ascii="宋体" w:eastAsia="宋体" w:hint="eastAsia"/>
          <w:sz w:val="21"/>
          <w:lang w:val="zh-CN"/>
        </w:rPr>
        <w:t>学术型硕士研究生在校期间的学籍管理等按“中国石油大学(华东)研究生管理实施细则”执行。</w:t>
      </w:r>
    </w:p>
    <w:p w:rsidR="00E84C20" w:rsidRDefault="00E84C20" w:rsidP="00E84C20">
      <w:pPr>
        <w:pStyle w:val="Default"/>
        <w:spacing w:line="360" w:lineRule="exact"/>
        <w:ind w:firstLineChars="200" w:firstLine="420"/>
        <w:jc w:val="both"/>
        <w:rPr>
          <w:rFonts w:ascii="宋体" w:eastAsia="宋体"/>
          <w:sz w:val="21"/>
          <w:lang w:val="zh-CN"/>
        </w:rPr>
      </w:pPr>
      <w:r>
        <w:rPr>
          <w:rFonts w:ascii="宋体" w:eastAsia="宋体" w:hint="eastAsia"/>
          <w:sz w:val="21"/>
          <w:lang w:val="zh-CN"/>
        </w:rPr>
        <w:t>学术型硕士研究生的课程学习、考试及学籍管理等由研究生培养办公室负责安排和管理，学位论文评阅与答辩等工作由学位办公室负责安排与管理。</w:t>
      </w:r>
    </w:p>
    <w:p w:rsidR="00E84C20" w:rsidRDefault="00E84C20" w:rsidP="00E84C20">
      <w:pPr>
        <w:pStyle w:val="Default"/>
        <w:spacing w:line="360" w:lineRule="exact"/>
        <w:ind w:firstLineChars="200" w:firstLine="420"/>
        <w:jc w:val="both"/>
        <w:rPr>
          <w:rFonts w:ascii="宋体" w:eastAsia="宋体"/>
          <w:sz w:val="21"/>
          <w:lang w:val="zh-CN"/>
        </w:rPr>
      </w:pPr>
      <w:r>
        <w:rPr>
          <w:rFonts w:ascii="宋体" w:eastAsia="宋体" w:hint="eastAsia"/>
          <w:sz w:val="21"/>
          <w:lang w:val="zh-CN"/>
        </w:rPr>
        <w:t>学术型硕士研究生日常培养工作由所在学院（部）全权负责。学院学位</w:t>
      </w:r>
      <w:proofErr w:type="gramStart"/>
      <w:r>
        <w:rPr>
          <w:rFonts w:ascii="宋体" w:eastAsia="宋体" w:hint="eastAsia"/>
          <w:sz w:val="21"/>
          <w:lang w:val="zh-CN"/>
        </w:rPr>
        <w:t>评定分</w:t>
      </w:r>
      <w:proofErr w:type="gramEnd"/>
      <w:r>
        <w:rPr>
          <w:rFonts w:ascii="宋体" w:eastAsia="宋体" w:hint="eastAsia"/>
          <w:sz w:val="21"/>
          <w:lang w:val="zh-CN"/>
        </w:rPr>
        <w:t>委员会负责审查本学院（部）学术型硕士研究生导师名单，审查指导小组的成员名单，审查通过本学院（部）学术型硕士研究生培养方案，审查学术型硕士研究生学位论文。主管院长在培养学术型硕士研究生工作方面的主要职责是：组织各专业制订学术型硕士研究生培养方案；审查招生计划，审查本学院（部）学术型硕士研究生培养计划；检查导师培养学术型硕士研究生工作的情况；提出对学术型硕士研究生学籍的处理意见等。</w:t>
      </w:r>
    </w:p>
    <w:p w:rsidR="00E84C20" w:rsidRDefault="00E84C20" w:rsidP="00E84C20">
      <w:pPr>
        <w:pStyle w:val="Default"/>
        <w:spacing w:line="360" w:lineRule="exact"/>
        <w:ind w:firstLineChars="200" w:firstLine="420"/>
        <w:jc w:val="both"/>
        <w:rPr>
          <w:rFonts w:ascii="宋体" w:eastAsia="宋体"/>
          <w:sz w:val="21"/>
          <w:lang w:val="zh-CN"/>
        </w:rPr>
      </w:pPr>
      <w:r>
        <w:rPr>
          <w:rFonts w:ascii="宋体" w:eastAsia="宋体" w:hint="eastAsia"/>
          <w:sz w:val="21"/>
          <w:lang w:val="zh-CN"/>
        </w:rPr>
        <w:t>学术型硕士研究生指导教师的主要职责是：制定学术型硕士研究生培养计划并定期检查其完成情况；指导学术型硕士研究生的课程学习；指导并检查学术型硕士研究生科学研究和学位论文工作；根据学术型硕士研究生的课程考试情况和论文水平，提出是否同意安排论文答辩的推荐意见并协助学科负责人筹组同行评议人员名单和答辩委员会名单；教书育人，关心学术型硕士研究生的政治思想和健康状况，促进研究生德、智、体的全面发展。</w:t>
      </w:r>
    </w:p>
    <w:p w:rsidR="00E84C20" w:rsidRDefault="00E84C20" w:rsidP="00E84C20">
      <w:pPr>
        <w:pStyle w:val="Default"/>
        <w:spacing w:line="360" w:lineRule="exact"/>
        <w:ind w:firstLineChars="200" w:firstLine="420"/>
        <w:jc w:val="both"/>
        <w:rPr>
          <w:rFonts w:ascii="宋体" w:eastAsia="宋体"/>
          <w:sz w:val="21"/>
          <w:lang w:val="zh-CN"/>
        </w:rPr>
      </w:pPr>
    </w:p>
    <w:p w:rsidR="00E02707" w:rsidRDefault="00E02707"/>
    <w:sectPr w:rsidR="00E027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856" w:rsidRDefault="00EF1856" w:rsidP="00B540FE">
      <w:r>
        <w:separator/>
      </w:r>
    </w:p>
  </w:endnote>
  <w:endnote w:type="continuationSeparator" w:id="0">
    <w:p w:rsidR="00EF1856" w:rsidRDefault="00EF1856" w:rsidP="00B54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856" w:rsidRDefault="00EF1856" w:rsidP="00B540FE">
      <w:r>
        <w:separator/>
      </w:r>
    </w:p>
  </w:footnote>
  <w:footnote w:type="continuationSeparator" w:id="0">
    <w:p w:rsidR="00EF1856" w:rsidRDefault="00EF1856" w:rsidP="00B540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C20"/>
    <w:rsid w:val="00B540FE"/>
    <w:rsid w:val="00E02707"/>
    <w:rsid w:val="00E84C20"/>
    <w:rsid w:val="00EF1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84C20"/>
    <w:pPr>
      <w:widowControl w:val="0"/>
      <w:autoSpaceDE w:val="0"/>
      <w:autoSpaceDN w:val="0"/>
      <w:adjustRightInd w:val="0"/>
    </w:pPr>
    <w:rPr>
      <w:rFonts w:ascii="仿宋_GB2312" w:eastAsia="仿宋_GB2312" w:hAnsi="Times New Roman" w:cs="仿宋_GB2312"/>
      <w:color w:val="000000"/>
      <w:kern w:val="0"/>
      <w:sz w:val="24"/>
      <w:szCs w:val="24"/>
    </w:rPr>
  </w:style>
  <w:style w:type="character" w:customStyle="1" w:styleId="char1">
    <w:name w:val="char1"/>
    <w:rsid w:val="00E84C20"/>
    <w:rPr>
      <w:color w:val="165B9E"/>
      <w:sz w:val="18"/>
      <w:szCs w:val="18"/>
      <w:u w:val="none"/>
    </w:rPr>
  </w:style>
  <w:style w:type="paragraph" w:styleId="a3">
    <w:name w:val="header"/>
    <w:basedOn w:val="a"/>
    <w:link w:val="Char"/>
    <w:uiPriority w:val="99"/>
    <w:unhideWhenUsed/>
    <w:rsid w:val="00B540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540FE"/>
    <w:rPr>
      <w:sz w:val="18"/>
      <w:szCs w:val="18"/>
    </w:rPr>
  </w:style>
  <w:style w:type="paragraph" w:styleId="a4">
    <w:name w:val="footer"/>
    <w:basedOn w:val="a"/>
    <w:link w:val="Char0"/>
    <w:uiPriority w:val="99"/>
    <w:unhideWhenUsed/>
    <w:rsid w:val="00B540FE"/>
    <w:pPr>
      <w:tabs>
        <w:tab w:val="center" w:pos="4153"/>
        <w:tab w:val="right" w:pos="8306"/>
      </w:tabs>
      <w:snapToGrid w:val="0"/>
      <w:jc w:val="left"/>
    </w:pPr>
    <w:rPr>
      <w:sz w:val="18"/>
      <w:szCs w:val="18"/>
    </w:rPr>
  </w:style>
  <w:style w:type="character" w:customStyle="1" w:styleId="Char0">
    <w:name w:val="页脚 Char"/>
    <w:basedOn w:val="a0"/>
    <w:link w:val="a4"/>
    <w:uiPriority w:val="99"/>
    <w:rsid w:val="00B540F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84C20"/>
    <w:pPr>
      <w:widowControl w:val="0"/>
      <w:autoSpaceDE w:val="0"/>
      <w:autoSpaceDN w:val="0"/>
      <w:adjustRightInd w:val="0"/>
    </w:pPr>
    <w:rPr>
      <w:rFonts w:ascii="仿宋_GB2312" w:eastAsia="仿宋_GB2312" w:hAnsi="Times New Roman" w:cs="仿宋_GB2312"/>
      <w:color w:val="000000"/>
      <w:kern w:val="0"/>
      <w:sz w:val="24"/>
      <w:szCs w:val="24"/>
    </w:rPr>
  </w:style>
  <w:style w:type="character" w:customStyle="1" w:styleId="char1">
    <w:name w:val="char1"/>
    <w:rsid w:val="00E84C20"/>
    <w:rPr>
      <w:color w:val="165B9E"/>
      <w:sz w:val="18"/>
      <w:szCs w:val="18"/>
      <w:u w:val="none"/>
    </w:rPr>
  </w:style>
  <w:style w:type="paragraph" w:styleId="a3">
    <w:name w:val="header"/>
    <w:basedOn w:val="a"/>
    <w:link w:val="Char"/>
    <w:uiPriority w:val="99"/>
    <w:unhideWhenUsed/>
    <w:rsid w:val="00B540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540FE"/>
    <w:rPr>
      <w:sz w:val="18"/>
      <w:szCs w:val="18"/>
    </w:rPr>
  </w:style>
  <w:style w:type="paragraph" w:styleId="a4">
    <w:name w:val="footer"/>
    <w:basedOn w:val="a"/>
    <w:link w:val="Char0"/>
    <w:uiPriority w:val="99"/>
    <w:unhideWhenUsed/>
    <w:rsid w:val="00B540FE"/>
    <w:pPr>
      <w:tabs>
        <w:tab w:val="center" w:pos="4153"/>
        <w:tab w:val="right" w:pos="8306"/>
      </w:tabs>
      <w:snapToGrid w:val="0"/>
      <w:jc w:val="left"/>
    </w:pPr>
    <w:rPr>
      <w:sz w:val="18"/>
      <w:szCs w:val="18"/>
    </w:rPr>
  </w:style>
  <w:style w:type="character" w:customStyle="1" w:styleId="Char0">
    <w:name w:val="页脚 Char"/>
    <w:basedOn w:val="a0"/>
    <w:link w:val="a4"/>
    <w:uiPriority w:val="99"/>
    <w:rsid w:val="00B540F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600</Words>
  <Characters>3426</Characters>
  <Application>Microsoft Office Word</Application>
  <DocSecurity>0</DocSecurity>
  <Lines>28</Lines>
  <Paragraphs>8</Paragraphs>
  <ScaleCrop>false</ScaleCrop>
  <Company/>
  <LinksUpToDate>false</LinksUpToDate>
  <CharactersWithSpaces>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upc</dc:creator>
  <cp:lastModifiedBy>upc</cp:lastModifiedBy>
  <cp:revision>2</cp:revision>
  <dcterms:created xsi:type="dcterms:W3CDTF">2015-09-17T02:56:00Z</dcterms:created>
  <dcterms:modified xsi:type="dcterms:W3CDTF">2015-09-18T03:36:00Z</dcterms:modified>
</cp:coreProperties>
</file>